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294640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328930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October, 2017</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00"/>
        <w:spacing w:after="0" w:line="207" w:lineRule="exact"/>
        <w:tabs>
          <w:tab w:leader="none" w:pos="582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20"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31, 2017</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920" w:type="dxa"/>
            <w:vAlign w:val="bottom"/>
          </w:tcPr>
          <w:p>
            <w:pPr>
              <w:ind w:left="6280"/>
              <w:spacing w:after="0"/>
              <w:rPr>
                <w:sz w:val="20"/>
                <w:szCs w:val="20"/>
                <w:color w:val="auto"/>
              </w:rPr>
            </w:pPr>
            <w:r>
              <w:rPr>
                <w:rFonts w:ascii="Arial" w:cs="Arial" w:eastAsia="Arial" w:hAnsi="Arial"/>
                <w:sz w:val="18"/>
                <w:szCs w:val="18"/>
                <w:color w:val="auto"/>
              </w:rPr>
              <w:t>Name:</w:t>
            </w:r>
          </w:p>
        </w:tc>
        <w:tc>
          <w:tcPr>
            <w:tcW w:w="4500" w:type="dxa"/>
            <w:vAlign w:val="bottom"/>
          </w:tcPr>
          <w:p>
            <w:pPr>
              <w:ind w:left="160"/>
              <w:spacing w:after="0"/>
              <w:rPr>
                <w:sz w:val="20"/>
                <w:szCs w:val="20"/>
                <w:color w:val="auto"/>
              </w:rPr>
            </w:pPr>
            <w:r>
              <w:rPr>
                <w:rFonts w:ascii="Arial" w:cs="Arial" w:eastAsia="Arial" w:hAnsi="Arial"/>
                <w:sz w:val="18"/>
                <w:szCs w:val="18"/>
                <w:color w:val="auto"/>
              </w:rPr>
              <w:t>Pierre Dulin</w:t>
            </w:r>
          </w:p>
        </w:tc>
      </w:tr>
      <w:tr>
        <w:trPr>
          <w:trHeight w:val="230"/>
        </w:trPr>
        <w:tc>
          <w:tcPr>
            <w:tcW w:w="6920" w:type="dxa"/>
            <w:vAlign w:val="bottom"/>
          </w:tcPr>
          <w:p>
            <w:pPr>
              <w:ind w:left="6280"/>
              <w:spacing w:after="0"/>
              <w:rPr>
                <w:sz w:val="20"/>
                <w:szCs w:val="20"/>
                <w:color w:val="auto"/>
              </w:rPr>
            </w:pPr>
            <w:r>
              <w:rPr>
                <w:rFonts w:ascii="Arial" w:cs="Arial" w:eastAsia="Arial" w:hAnsi="Arial"/>
                <w:sz w:val="18"/>
                <w:szCs w:val="18"/>
                <w:color w:val="auto"/>
              </w:rPr>
              <w:t>Title:</w:t>
            </w:r>
          </w:p>
        </w:tc>
        <w:tc>
          <w:tcPr>
            <w:tcW w:w="4500" w:type="dxa"/>
            <w:vAlign w:val="bottom"/>
          </w:tcPr>
          <w:p>
            <w:pPr>
              <w:ind w:left="160"/>
              <w:spacing w:after="0"/>
              <w:rPr>
                <w:sz w:val="20"/>
                <w:szCs w:val="20"/>
                <w:color w:val="auto"/>
              </w:rPr>
            </w:pPr>
            <w:r>
              <w:rPr>
                <w:rFonts w:ascii="Arial" w:cs="Arial" w:eastAsia="Arial" w:hAnsi="Arial"/>
                <w:sz w:val="18"/>
                <w:szCs w:val="18"/>
                <w:color w:val="auto"/>
              </w:rPr>
              <w:t>General Manager</w:t>
            </w:r>
          </w:p>
        </w:tc>
      </w:tr>
      <w:tr>
        <w:trPr>
          <w:trHeight w:val="675"/>
        </w:trPr>
        <w:tc>
          <w:tcPr>
            <w:tcW w:w="6920" w:type="dxa"/>
            <w:vAlign w:val="bottom"/>
            <w:tcBorders>
              <w:bottom w:val="single" w:sz="8" w:color="auto"/>
            </w:tcBorders>
          </w:tcPr>
          <w:p>
            <w:pPr>
              <w:spacing w:after="0"/>
              <w:rPr>
                <w:sz w:val="24"/>
                <w:szCs w:val="24"/>
                <w:color w:val="auto"/>
              </w:rPr>
            </w:pPr>
          </w:p>
        </w:tc>
        <w:tc>
          <w:tcPr>
            <w:tcW w:w="45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ind w:left="340"/>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Unaudited condensed consolidated interim statement of financial position as of September 30, 2017 and December 31, 2016, and related unaudited condensed consolidated interim statements of profit or loss, unaudited condensed consolidated interim statements of profit or loss and other comprehensive income, unaudited condensed consolidated interim statements of changes in equity and unaudited condensed consolidated interim statements of cash flows for the nine months ended September 30, 2017, 2016 and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419100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2" w:right="239" w:bottom="1440" w:gutter="0" w:footer="0" w:header="0"/>
        </w:sectPr>
      </w:pPr>
    </w:p>
    <w:bookmarkStart w:id="3" w:name="page4"/>
    <w:bookmarkEnd w:id="3"/>
    <w:p>
      <w:pPr>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8" w:lineRule="exact"/>
        <w:rPr>
          <w:sz w:val="20"/>
          <w:szCs w:val="20"/>
          <w:color w:val="auto"/>
        </w:rPr>
      </w:pPr>
    </w:p>
    <w:p>
      <w:pPr>
        <w:ind w:left="140"/>
        <w:spacing w:after="0"/>
        <w:rPr>
          <w:sz w:val="20"/>
          <w:szCs w:val="20"/>
          <w:color w:val="auto"/>
        </w:rPr>
      </w:pPr>
      <w:r>
        <w:rPr>
          <w:rFonts w:ascii="Arial" w:cs="Arial" w:eastAsia="Arial" w:hAnsi="Arial"/>
          <w:sz w:val="25"/>
          <w:szCs w:val="25"/>
          <w:b w:val="1"/>
          <w:bCs w:val="1"/>
          <w:color w:val="auto"/>
        </w:rPr>
        <w:t>and Subsidiaries</w:t>
      </w:r>
    </w:p>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060" w:type="dxa"/>
            <w:vAlign w:val="bottom"/>
            <w:gridSpan w:val="7"/>
          </w:tcPr>
          <w:p>
            <w:pPr>
              <w:spacing w:after="0"/>
              <w:rPr>
                <w:sz w:val="20"/>
                <w:szCs w:val="20"/>
                <w:color w:val="auto"/>
              </w:rPr>
            </w:pPr>
            <w:r>
              <w:rPr>
                <w:rFonts w:ascii="Arial" w:cs="Arial" w:eastAsia="Arial" w:hAnsi="Arial"/>
                <w:sz w:val="18"/>
                <w:szCs w:val="18"/>
                <w:b w:val="1"/>
                <w:bCs w:val="1"/>
                <w:color w:val="auto"/>
              </w:rPr>
              <w:t>Unaudited condensed consolidated interim financial statements</w:t>
            </w:r>
          </w:p>
        </w:tc>
        <w:tc>
          <w:tcPr>
            <w:tcW w:w="1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9060" w:type="dxa"/>
            <w:vAlign w:val="bottom"/>
            <w:gridSpan w:val="7"/>
          </w:tcPr>
          <w:p>
            <w:pPr>
              <w:spacing w:after="0"/>
              <w:rPr>
                <w:sz w:val="20"/>
                <w:szCs w:val="20"/>
                <w:color w:val="auto"/>
              </w:rPr>
            </w:pPr>
            <w:r>
              <w:rPr>
                <w:rFonts w:ascii="Arial" w:cs="Arial" w:eastAsia="Arial" w:hAnsi="Arial"/>
                <w:sz w:val="18"/>
                <w:szCs w:val="18"/>
                <w:b w:val="1"/>
                <w:bCs w:val="1"/>
                <w:color w:val="auto"/>
              </w:rPr>
              <w:t>Contents</w:t>
            </w:r>
          </w:p>
        </w:tc>
        <w:tc>
          <w:tcPr>
            <w:tcW w:w="2360" w:type="dxa"/>
            <w:vAlign w:val="bottom"/>
            <w:gridSpan w:val="5"/>
          </w:tcPr>
          <w:p>
            <w:pPr>
              <w:ind w:left="1580"/>
              <w:spacing w:after="0"/>
              <w:rPr>
                <w:sz w:val="20"/>
                <w:szCs w:val="20"/>
                <w:color w:val="auto"/>
              </w:rPr>
            </w:pPr>
            <w:r>
              <w:rPr>
                <w:rFonts w:ascii="Arial" w:cs="Arial" w:eastAsia="Arial" w:hAnsi="Arial"/>
                <w:sz w:val="18"/>
                <w:szCs w:val="18"/>
                <w:b w:val="1"/>
                <w:bCs w:val="1"/>
                <w:color w:val="auto"/>
              </w:rPr>
              <w:t>Pages</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6"/>
            <w:shd w:val="clear" w:color="auto" w:fill="CCEEFF"/>
          </w:tcPr>
          <w:p>
            <w:pPr>
              <w:spacing w:after="0" w:line="176" w:lineRule="exact"/>
              <w:rPr>
                <w:sz w:val="20"/>
                <w:szCs w:val="20"/>
                <w:color w:val="auto"/>
              </w:rPr>
            </w:pPr>
            <w:r>
              <w:rPr>
                <w:rFonts w:ascii="Arial" w:cs="Arial" w:eastAsia="Arial" w:hAnsi="Arial"/>
                <w:sz w:val="18"/>
                <w:szCs w:val="18"/>
                <w:color w:val="0000EE"/>
              </w:rPr>
              <w:t>Unaudited condensed consolidated interim statements of financial position</w:t>
            </w:r>
          </w:p>
        </w:tc>
        <w:tc>
          <w:tcPr>
            <w:tcW w:w="1960" w:type="dxa"/>
            <w:vAlign w:val="bottom"/>
            <w:gridSpan w:val="4"/>
            <w:shd w:val="clear" w:color="auto" w:fill="CCEEFF"/>
          </w:tcPr>
          <w:p>
            <w:pPr>
              <w:jc w:val="center"/>
              <w:ind w:left="1530"/>
              <w:spacing w:after="0" w:line="176" w:lineRule="exact"/>
              <w:rPr>
                <w:sz w:val="20"/>
                <w:szCs w:val="20"/>
                <w:color w:val="auto"/>
              </w:rPr>
            </w:pPr>
            <w:r>
              <w:rPr>
                <w:rFonts w:ascii="Arial" w:cs="Arial" w:eastAsia="Arial" w:hAnsi="Arial"/>
                <w:sz w:val="18"/>
                <w:szCs w:val="18"/>
                <w:color w:val="0000EE"/>
                <w:w w:val="99"/>
              </w:rPr>
              <w:t>3</w:t>
            </w:r>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6"/>
            <w:shd w:val="clear" w:color="auto" w:fill="CCEEFF"/>
          </w:tcPr>
          <w:p>
            <w:pPr>
              <w:spacing w:after="0" w:line="176" w:lineRule="exact"/>
              <w:rPr>
                <w:rFonts w:ascii="Arial" w:cs="Arial" w:eastAsia="Arial" w:hAnsi="Arial"/>
                <w:sz w:val="18"/>
                <w:szCs w:val="18"/>
                <w:color w:val="0000EE"/>
              </w:rPr>
            </w:pPr>
            <w:hyperlink w:anchor="page6">
              <w:r>
                <w:rPr>
                  <w:rFonts w:ascii="Arial" w:cs="Arial" w:eastAsia="Arial" w:hAnsi="Arial"/>
                  <w:sz w:val="18"/>
                  <w:szCs w:val="18"/>
                  <w:color w:val="0000EE"/>
                </w:rPr>
                <w:t>Unaudited condensed consolidated interim statements of profit or loss</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6">
              <w:r>
                <w:rPr>
                  <w:rFonts w:ascii="Arial" w:cs="Arial" w:eastAsia="Arial" w:hAnsi="Arial"/>
                  <w:sz w:val="18"/>
                  <w:szCs w:val="18"/>
                  <w:color w:val="0000EE"/>
                  <w:w w:val="99"/>
                </w:rPr>
                <w:t>4</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6"/>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Unaudited condensed consolidated interim statements of profit or loss and other comprehensive income</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7">
              <w:r>
                <w:rPr>
                  <w:rFonts w:ascii="Arial" w:cs="Arial" w:eastAsia="Arial" w:hAnsi="Arial"/>
                  <w:sz w:val="18"/>
                  <w:szCs w:val="18"/>
                  <w:color w:val="0000EE"/>
                  <w:w w:val="99"/>
                </w:rPr>
                <w:t>5</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40" w:type="dxa"/>
            <w:vAlign w:val="bottom"/>
            <w:tcBorders>
              <w:top w:val="single" w:sz="8" w:color="0000EE"/>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6"/>
            <w:shd w:val="clear" w:color="auto" w:fill="CCEEFF"/>
          </w:tcPr>
          <w:p>
            <w:pPr>
              <w:spacing w:after="0" w:line="176"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statements of changes in equity</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8">
              <w:r>
                <w:rPr>
                  <w:rFonts w:ascii="Arial" w:cs="Arial" w:eastAsia="Arial" w:hAnsi="Arial"/>
                  <w:sz w:val="18"/>
                  <w:szCs w:val="18"/>
                  <w:color w:val="0000EE"/>
                  <w:w w:val="99"/>
                </w:rPr>
                <w:t>6</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6"/>
            <w:shd w:val="clear" w:color="auto" w:fill="CCEEFF"/>
          </w:tcPr>
          <w:p>
            <w:pPr>
              <w:spacing w:after="0" w:line="176" w:lineRule="exact"/>
              <w:rPr>
                <w:rFonts w:ascii="Arial" w:cs="Arial" w:eastAsia="Arial" w:hAnsi="Arial"/>
                <w:sz w:val="18"/>
                <w:szCs w:val="18"/>
                <w:color w:val="0000EE"/>
              </w:rPr>
            </w:pPr>
            <w:hyperlink w:anchor="page9">
              <w:r>
                <w:rPr>
                  <w:rFonts w:ascii="Arial" w:cs="Arial" w:eastAsia="Arial" w:hAnsi="Arial"/>
                  <w:sz w:val="18"/>
                  <w:szCs w:val="18"/>
                  <w:color w:val="0000EE"/>
                </w:rPr>
                <w:t>Unaudited condensed consolidated interim statements of cash flows</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9">
              <w:r>
                <w:rPr>
                  <w:rFonts w:ascii="Arial" w:cs="Arial" w:eastAsia="Arial" w:hAnsi="Arial"/>
                  <w:sz w:val="18"/>
                  <w:szCs w:val="18"/>
                  <w:color w:val="0000EE"/>
                  <w:w w:val="99"/>
                </w:rPr>
                <w:t>7</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6"/>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Notes to the unaudited condensed consolidated interim financial statements</w:t>
              </w:r>
            </w:hyperlink>
          </w:p>
        </w:tc>
        <w:tc>
          <w:tcPr>
            <w:tcW w:w="2360" w:type="dxa"/>
            <w:vAlign w:val="bottom"/>
            <w:gridSpan w:val="5"/>
            <w:shd w:val="clear" w:color="auto" w:fill="CCEEFF"/>
          </w:tcPr>
          <w:p>
            <w:pPr>
              <w:jc w:val="center"/>
              <w:ind w:left="1130"/>
              <w:spacing w:after="0" w:line="176" w:lineRule="exact"/>
              <w:rPr>
                <w:rFonts w:ascii="Arial" w:cs="Arial" w:eastAsia="Arial" w:hAnsi="Arial"/>
                <w:sz w:val="18"/>
                <w:szCs w:val="18"/>
                <w:color w:val="0000EE"/>
                <w:w w:val="94"/>
              </w:rPr>
            </w:pPr>
            <w:hyperlink w:anchor="page10">
              <w:r>
                <w:rPr>
                  <w:rFonts w:ascii="Arial" w:cs="Arial" w:eastAsia="Arial" w:hAnsi="Arial"/>
                  <w:sz w:val="18"/>
                  <w:szCs w:val="18"/>
                  <w:color w:val="0000EE"/>
                  <w:w w:val="94"/>
                </w:rPr>
                <w:t>8-72</w:t>
              </w:r>
            </w:hyperlink>
          </w:p>
        </w:tc>
        <w:tc>
          <w:tcPr>
            <w:tcW w:w="0" w:type="dxa"/>
            <w:vAlign w:val="bottom"/>
          </w:tcPr>
          <w:p>
            <w:pPr>
              <w:spacing w:after="0"/>
              <w:rPr>
                <w:sz w:val="1"/>
                <w:szCs w:val="1"/>
                <w:color w:val="auto"/>
              </w:rPr>
            </w:pPr>
          </w:p>
        </w:tc>
      </w:tr>
      <w:tr>
        <w:trPr>
          <w:trHeight w:val="675"/>
        </w:trPr>
        <w:tc>
          <w:tcPr>
            <w:tcW w:w="20" w:type="dxa"/>
            <w:vAlign w:val="bottom"/>
          </w:tcPr>
          <w:p>
            <w:pPr>
              <w:spacing w:after="0"/>
              <w:rPr>
                <w:sz w:val="24"/>
                <w:szCs w:val="24"/>
                <w:color w:val="auto"/>
              </w:rPr>
            </w:pPr>
          </w:p>
        </w:tc>
        <w:tc>
          <w:tcPr>
            <w:tcW w:w="4880" w:type="dxa"/>
            <w:vAlign w:val="bottom"/>
            <w:tcBorders>
              <w:top w:val="single" w:sz="8" w:color="0000EE"/>
              <w:bottom w:val="single" w:sz="8" w:color="auto"/>
            </w:tcBorders>
          </w:tcPr>
          <w:p>
            <w:pPr>
              <w:spacing w:after="0"/>
              <w:rPr>
                <w:sz w:val="24"/>
                <w:szCs w:val="24"/>
                <w:color w:val="auto"/>
              </w:rPr>
            </w:pPr>
          </w:p>
        </w:tc>
        <w:tc>
          <w:tcPr>
            <w:tcW w:w="140" w:type="dxa"/>
            <w:vAlign w:val="bottom"/>
            <w:tcBorders>
              <w:top w:val="single" w:sz="8" w:color="0000EE"/>
              <w:bottom w:val="single" w:sz="8" w:color="auto"/>
            </w:tcBorders>
          </w:tcPr>
          <w:p>
            <w:pPr>
              <w:spacing w:after="0"/>
              <w:rPr>
                <w:sz w:val="24"/>
                <w:szCs w:val="24"/>
                <w:color w:val="auto"/>
              </w:rPr>
            </w:pPr>
          </w:p>
        </w:tc>
        <w:tc>
          <w:tcPr>
            <w:tcW w:w="340" w:type="dxa"/>
            <w:vAlign w:val="bottom"/>
            <w:tcBorders>
              <w:top w:val="single" w:sz="8" w:color="0000EE"/>
              <w:bottom w:val="single" w:sz="8" w:color="auto"/>
            </w:tcBorders>
          </w:tcPr>
          <w:p>
            <w:pPr>
              <w:spacing w:after="0"/>
              <w:rPr>
                <w:sz w:val="24"/>
                <w:szCs w:val="24"/>
                <w:color w:val="auto"/>
              </w:rPr>
            </w:pPr>
          </w:p>
        </w:tc>
        <w:tc>
          <w:tcPr>
            <w:tcW w:w="60" w:type="dxa"/>
            <w:vAlign w:val="bottom"/>
            <w:tcBorders>
              <w:top w:val="single" w:sz="8" w:color="0000EE"/>
              <w:bottom w:val="single" w:sz="8" w:color="auto"/>
            </w:tcBorders>
          </w:tcPr>
          <w:p>
            <w:pPr>
              <w:spacing w:after="0"/>
              <w:rPr>
                <w:sz w:val="24"/>
                <w:szCs w:val="24"/>
                <w:color w:val="auto"/>
              </w:rPr>
            </w:pPr>
          </w:p>
        </w:tc>
        <w:tc>
          <w:tcPr>
            <w:tcW w:w="2040" w:type="dxa"/>
            <w:vAlign w:val="bottom"/>
            <w:tcBorders>
              <w:top w:val="single" w:sz="8" w:color="CCEEFF"/>
              <w:bottom w:val="single" w:sz="8" w:color="auto"/>
            </w:tcBorders>
          </w:tcPr>
          <w:p>
            <w:pPr>
              <w:spacing w:after="0"/>
              <w:rPr>
                <w:sz w:val="24"/>
                <w:szCs w:val="24"/>
                <w:color w:val="auto"/>
              </w:rPr>
            </w:pPr>
          </w:p>
        </w:tc>
        <w:tc>
          <w:tcPr>
            <w:tcW w:w="1580" w:type="dxa"/>
            <w:vAlign w:val="bottom"/>
            <w:tcBorders>
              <w:top w:val="single" w:sz="8" w:color="CCEEFF"/>
              <w:bottom w:val="single" w:sz="8" w:color="auto"/>
            </w:tcBorders>
          </w:tcPr>
          <w:p>
            <w:pPr>
              <w:spacing w:after="0"/>
              <w:rPr>
                <w:sz w:val="24"/>
                <w:szCs w:val="24"/>
                <w:color w:val="auto"/>
              </w:rPr>
            </w:pPr>
          </w:p>
        </w:tc>
        <w:tc>
          <w:tcPr>
            <w:tcW w:w="1620" w:type="dxa"/>
            <w:vAlign w:val="bottom"/>
            <w:tcBorders>
              <w:top w:val="single" w:sz="8" w:color="CCEEFF"/>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100" w:type="dxa"/>
            <w:vAlign w:val="bottom"/>
            <w:tcBorders>
              <w:top w:val="single" w:sz="8" w:color="0000EE"/>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400" w:type="dxa"/>
            <w:vAlign w:val="bottom"/>
            <w:tcBorders>
              <w:top w:val="single" w:sz="8" w:color="CCEEFF"/>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0" w:right="239" w:bottom="1440" w:gutter="0" w:footer="0" w:header="0"/>
        </w:sectPr>
      </w:pPr>
    </w:p>
    <w:bookmarkStart w:id="4" w:name="page5"/>
    <w:bookmarkEnd w:id="4"/>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September 30, 2017 and December 31, 2016</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1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140" w:type="dxa"/>
            <w:vAlign w:val="bottom"/>
          </w:tcPr>
          <w:p>
            <w:pPr>
              <w:spacing w:after="0"/>
              <w:rPr>
                <w:sz w:val="19"/>
                <w:szCs w:val="19"/>
                <w:color w:val="auto"/>
              </w:rPr>
            </w:pPr>
          </w:p>
        </w:tc>
        <w:tc>
          <w:tcPr>
            <w:tcW w:w="1440" w:type="dxa"/>
            <w:vAlign w:val="bottom"/>
            <w:vMerge w:val="restart"/>
          </w:tcPr>
          <w:p>
            <w:pPr>
              <w:ind w:left="420"/>
              <w:spacing w:after="0"/>
              <w:rPr>
                <w:sz w:val="20"/>
                <w:szCs w:val="20"/>
                <w:color w:val="auto"/>
              </w:rPr>
            </w:pPr>
            <w:r>
              <w:rPr>
                <w:rFonts w:ascii="Arial" w:cs="Arial" w:eastAsia="Arial" w:hAnsi="Arial"/>
                <w:sz w:val="18"/>
                <w:szCs w:val="18"/>
                <w:b w:val="1"/>
                <w:bCs w:val="1"/>
                <w:color w:val="auto"/>
              </w:rPr>
              <w:t>Notes</w:t>
            </w: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2017</w:t>
            </w:r>
          </w:p>
        </w:tc>
        <w:tc>
          <w:tcPr>
            <w:tcW w:w="200" w:type="dxa"/>
            <w:vAlign w:val="bottom"/>
          </w:tcPr>
          <w:p>
            <w:pPr>
              <w:spacing w:after="0"/>
              <w:rPr>
                <w:sz w:val="19"/>
                <w:szCs w:val="19"/>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140" w:type="dxa"/>
            <w:vAlign w:val="bottom"/>
          </w:tcPr>
          <w:p>
            <w:pPr>
              <w:spacing w:after="0"/>
              <w:rPr>
                <w:sz w:val="20"/>
                <w:szCs w:val="20"/>
                <w:color w:val="auto"/>
              </w:rPr>
            </w:pPr>
          </w:p>
        </w:tc>
        <w:tc>
          <w:tcPr>
            <w:tcW w:w="1440" w:type="dxa"/>
            <w:vAlign w:val="bottom"/>
            <w:vMerge w:val="continue"/>
          </w:tcPr>
          <w:p>
            <w:pPr>
              <w:spacing w:after="0"/>
              <w:rPr>
                <w:sz w:val="20"/>
                <w:szCs w:val="20"/>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(Unaudited)</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(Audited)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4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440" w:type="dxa"/>
            <w:vAlign w:val="bottom"/>
          </w:tcPr>
          <w:p>
            <w:pPr>
              <w:jc w:val="center"/>
              <w:ind w:right="110"/>
              <w:spacing w:after="0"/>
              <w:rPr>
                <w:sz w:val="20"/>
                <w:szCs w:val="20"/>
                <w:color w:val="auto"/>
              </w:rPr>
            </w:pPr>
            <w:r>
              <w:rPr>
                <w:rFonts w:ascii="Arial" w:cs="Arial" w:eastAsia="Arial" w:hAnsi="Arial"/>
                <w:sz w:val="18"/>
                <w:szCs w:val="18"/>
                <w:color w:val="auto"/>
                <w:w w:val="91"/>
              </w:rPr>
              <w:t>3,14</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799,435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1,069,538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w:t>
            </w:r>
          </w:p>
        </w:tc>
        <w:tc>
          <w:tcPr>
            <w:tcW w:w="14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ind w:left="160"/>
              <w:spacing w:after="0"/>
              <w:rPr>
                <w:sz w:val="20"/>
                <w:szCs w:val="20"/>
                <w:color w:val="auto"/>
              </w:rPr>
            </w:pPr>
            <w:r>
              <w:rPr>
                <w:rFonts w:ascii="Arial" w:cs="Arial" w:eastAsia="Arial" w:hAnsi="Arial"/>
                <w:sz w:val="18"/>
                <w:szCs w:val="18"/>
                <w:color w:val="auto"/>
              </w:rPr>
              <w:t>At fair value through OCI</w:t>
            </w:r>
          </w:p>
        </w:tc>
        <w:tc>
          <w:tcPr>
            <w:tcW w:w="1440" w:type="dxa"/>
            <w:vAlign w:val="bottom"/>
          </w:tcPr>
          <w:p>
            <w:pPr>
              <w:jc w:val="center"/>
              <w:ind w:right="90"/>
              <w:spacing w:after="0"/>
              <w:rPr>
                <w:sz w:val="20"/>
                <w:szCs w:val="20"/>
                <w:color w:val="auto"/>
              </w:rPr>
            </w:pPr>
            <w:r>
              <w:rPr>
                <w:rFonts w:ascii="Arial" w:cs="Arial" w:eastAsia="Arial" w:hAnsi="Arial"/>
                <w:sz w:val="18"/>
                <w:szCs w:val="18"/>
                <w:color w:val="auto"/>
                <w:w w:val="91"/>
              </w:rPr>
              <w:t>4.2,14</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16,796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30,607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amortized cost, net</w:t>
            </w:r>
          </w:p>
        </w:tc>
        <w:tc>
          <w:tcPr>
            <w:tcW w:w="1440" w:type="dxa"/>
            <w:vAlign w:val="bottom"/>
            <w:shd w:val="clear" w:color="auto" w:fill="CCEEFF"/>
          </w:tcPr>
          <w:p>
            <w:pPr>
              <w:jc w:val="center"/>
              <w:ind w:right="90"/>
              <w:spacing w:after="0"/>
              <w:rPr>
                <w:sz w:val="20"/>
                <w:szCs w:val="20"/>
                <w:color w:val="auto"/>
              </w:rPr>
            </w:pPr>
            <w:r>
              <w:rPr>
                <w:rFonts w:ascii="Arial" w:cs="Arial" w:eastAsia="Arial" w:hAnsi="Arial"/>
                <w:sz w:val="18"/>
                <w:szCs w:val="18"/>
                <w:color w:val="auto"/>
                <w:w w:val="91"/>
              </w:rPr>
              <w:t>4.3,14</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70,697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77,214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440" w:type="dxa"/>
            <w:vAlign w:val="bottom"/>
          </w:tcPr>
          <w:p>
            <w:pPr>
              <w:jc w:val="center"/>
              <w:ind w:right="90"/>
              <w:spacing w:after="0"/>
              <w:rPr>
                <w:sz w:val="20"/>
                <w:szCs w:val="20"/>
                <w:color w:val="auto"/>
              </w:rPr>
            </w:pPr>
            <w:r>
              <w:rPr>
                <w:rFonts w:ascii="Arial" w:cs="Arial" w:eastAsia="Arial" w:hAnsi="Arial"/>
                <w:sz w:val="18"/>
                <w:szCs w:val="18"/>
                <w:color w:val="auto"/>
                <w:w w:val="87"/>
              </w:rPr>
              <w:t>4.5</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5,343,191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6,020,731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Less:</w:t>
            </w:r>
          </w:p>
        </w:tc>
        <w:tc>
          <w:tcPr>
            <w:tcW w:w="14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ind w:left="320"/>
              <w:spacing w:after="0"/>
              <w:rPr>
                <w:sz w:val="20"/>
                <w:szCs w:val="20"/>
                <w:color w:val="auto"/>
              </w:rPr>
            </w:pPr>
            <w:r>
              <w:rPr>
                <w:rFonts w:ascii="Arial" w:cs="Arial" w:eastAsia="Arial" w:hAnsi="Arial"/>
                <w:sz w:val="18"/>
                <w:szCs w:val="18"/>
                <w:color w:val="auto"/>
              </w:rPr>
              <w:t>Allowance for expected credit losses</w:t>
            </w:r>
          </w:p>
        </w:tc>
        <w:tc>
          <w:tcPr>
            <w:tcW w:w="1440" w:type="dxa"/>
            <w:vAlign w:val="bottom"/>
          </w:tcPr>
          <w:p>
            <w:pPr>
              <w:jc w:val="center"/>
              <w:ind w:right="90"/>
              <w:spacing w:after="0"/>
              <w:rPr>
                <w:sz w:val="20"/>
                <w:szCs w:val="20"/>
                <w:color w:val="auto"/>
              </w:rPr>
            </w:pPr>
            <w:r>
              <w:rPr>
                <w:rFonts w:ascii="Arial" w:cs="Arial" w:eastAsia="Arial" w:hAnsi="Arial"/>
                <w:sz w:val="18"/>
                <w:szCs w:val="18"/>
                <w:color w:val="auto"/>
                <w:w w:val="87"/>
              </w:rPr>
              <w:t>4.5</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111,728</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105,988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14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Unearned interest and deferred fees</w:t>
            </w:r>
          </w:p>
        </w:tc>
        <w:tc>
          <w:tcPr>
            <w:tcW w:w="1440" w:type="dxa"/>
            <w:vAlign w:val="bottom"/>
            <w:shd w:val="clear" w:color="auto" w:fill="CCEEFF"/>
          </w:tcPr>
          <w:p>
            <w:pPr>
              <w:jc w:val="center"/>
              <w:ind w:right="90"/>
              <w:spacing w:after="0"/>
              <w:rPr>
                <w:sz w:val="20"/>
                <w:szCs w:val="20"/>
                <w:color w:val="auto"/>
              </w:rPr>
            </w:pPr>
            <w:r>
              <w:rPr>
                <w:rFonts w:ascii="Arial" w:cs="Arial" w:eastAsia="Arial" w:hAnsi="Arial"/>
                <w:sz w:val="18"/>
                <w:szCs w:val="18"/>
                <w:color w:val="auto"/>
                <w:w w:val="87"/>
              </w:rPr>
              <w:t>4.5</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5,838</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7,249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Loans at amortized cost, net</w:t>
            </w:r>
          </w:p>
        </w:tc>
        <w:tc>
          <w:tcPr>
            <w:tcW w:w="144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5,225,625</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5,907,494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1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At fair value - Derivative financial instruments used for hedging – receivable</w:t>
            </w:r>
          </w:p>
        </w:tc>
        <w:tc>
          <w:tcPr>
            <w:tcW w:w="1440" w:type="dxa"/>
            <w:vAlign w:val="bottom"/>
          </w:tcPr>
          <w:p>
            <w:pPr>
              <w:jc w:val="center"/>
              <w:ind w:right="110"/>
              <w:spacing w:after="0"/>
              <w:rPr>
                <w:sz w:val="20"/>
                <w:szCs w:val="20"/>
                <w:color w:val="auto"/>
              </w:rPr>
            </w:pPr>
            <w:r>
              <w:rPr>
                <w:rFonts w:ascii="Arial" w:cs="Arial" w:eastAsia="Arial" w:hAnsi="Arial"/>
                <w:sz w:val="18"/>
                <w:szCs w:val="18"/>
                <w:color w:val="auto"/>
                <w:w w:val="89"/>
              </w:rPr>
              <w:t>4.6,4.7,14</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11,034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9,352</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1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Property and equipment, net</w:t>
            </w:r>
          </w:p>
        </w:tc>
        <w:tc>
          <w:tcPr>
            <w:tcW w:w="14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7,849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8,549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14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2,368</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2,909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1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4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ind w:left="180"/>
              <w:spacing w:after="0"/>
              <w:rPr>
                <w:sz w:val="20"/>
                <w:szCs w:val="20"/>
                <w:color w:val="auto"/>
              </w:rPr>
            </w:pPr>
            <w:r>
              <w:rPr>
                <w:rFonts w:ascii="Arial" w:cs="Arial" w:eastAsia="Arial" w:hAnsi="Arial"/>
                <w:sz w:val="18"/>
                <w:szCs w:val="18"/>
                <w:color w:val="auto"/>
              </w:rPr>
              <w:t>Customers' liabilities under acceptances</w:t>
            </w:r>
          </w:p>
        </w:tc>
        <w:tc>
          <w:tcPr>
            <w:tcW w:w="1440" w:type="dxa"/>
            <w:vAlign w:val="bottom"/>
          </w:tcPr>
          <w:p>
            <w:pPr>
              <w:jc w:val="center"/>
              <w:ind w:right="90"/>
              <w:spacing w:after="0"/>
              <w:rPr>
                <w:sz w:val="20"/>
                <w:szCs w:val="20"/>
                <w:color w:val="auto"/>
              </w:rPr>
            </w:pPr>
            <w:r>
              <w:rPr>
                <w:rFonts w:ascii="Arial" w:cs="Arial" w:eastAsia="Arial" w:hAnsi="Arial"/>
                <w:sz w:val="18"/>
                <w:szCs w:val="18"/>
                <w:color w:val="auto"/>
                <w:w w:val="89"/>
              </w:rPr>
              <w:t>14</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4,902</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19,387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Accrued interest receivable</w:t>
            </w:r>
          </w:p>
        </w:tc>
        <w:tc>
          <w:tcPr>
            <w:tcW w:w="1440" w:type="dxa"/>
            <w:vAlign w:val="bottom"/>
            <w:shd w:val="clear" w:color="auto" w:fill="CCEEFF"/>
          </w:tcPr>
          <w:p>
            <w:pPr>
              <w:jc w:val="center"/>
              <w:ind w:right="90"/>
              <w:spacing w:after="0"/>
              <w:rPr>
                <w:sz w:val="20"/>
                <w:szCs w:val="20"/>
                <w:color w:val="auto"/>
              </w:rPr>
            </w:pPr>
            <w:r>
              <w:rPr>
                <w:rFonts w:ascii="Arial" w:cs="Arial" w:eastAsia="Arial" w:hAnsi="Arial"/>
                <w:sz w:val="18"/>
                <w:szCs w:val="18"/>
                <w:color w:val="auto"/>
                <w:w w:val="89"/>
              </w:rPr>
              <w:t>14</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32,869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44,187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140" w:type="dxa"/>
            <w:vAlign w:val="bottom"/>
          </w:tcPr>
          <w:p>
            <w:pPr>
              <w:ind w:left="180"/>
              <w:spacing w:after="0"/>
              <w:rPr>
                <w:sz w:val="20"/>
                <w:szCs w:val="20"/>
                <w:color w:val="auto"/>
              </w:rPr>
            </w:pPr>
            <w:r>
              <w:rPr>
                <w:rFonts w:ascii="Arial" w:cs="Arial" w:eastAsia="Arial" w:hAnsi="Arial"/>
                <w:sz w:val="18"/>
                <w:szCs w:val="18"/>
                <w:color w:val="auto"/>
              </w:rPr>
              <w:t>Other assets</w:t>
            </w:r>
          </w:p>
        </w:tc>
        <w:tc>
          <w:tcPr>
            <w:tcW w:w="1440" w:type="dxa"/>
            <w:vAlign w:val="bottom"/>
          </w:tcPr>
          <w:p>
            <w:pPr>
              <w:jc w:val="center"/>
              <w:ind w:right="90"/>
              <w:spacing w:after="0"/>
              <w:rPr>
                <w:sz w:val="20"/>
                <w:szCs w:val="20"/>
                <w:color w:val="auto"/>
              </w:rPr>
            </w:pPr>
            <w:r>
              <w:rPr>
                <w:rFonts w:ascii="Arial" w:cs="Arial" w:eastAsia="Arial" w:hAnsi="Arial"/>
                <w:sz w:val="18"/>
                <w:szCs w:val="18"/>
                <w:color w:val="auto"/>
                <w:w w:val="99"/>
              </w:rPr>
              <w:t>6</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28,545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11,546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of other assets</w:t>
            </w:r>
          </w:p>
        </w:tc>
        <w:tc>
          <w:tcPr>
            <w:tcW w:w="14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66,316</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75,120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71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144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6,200,120</w:t>
            </w:r>
          </w:p>
        </w:tc>
        <w:tc>
          <w:tcPr>
            <w:tcW w:w="20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7,180,783</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714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4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440" w:type="dxa"/>
            <w:vAlign w:val="bottom"/>
            <w:shd w:val="clear" w:color="auto" w:fill="CCEEFF"/>
          </w:tcPr>
          <w:p>
            <w:pPr>
              <w:jc w:val="center"/>
              <w:ind w:right="110"/>
              <w:spacing w:after="0"/>
              <w:rPr>
                <w:sz w:val="20"/>
                <w:szCs w:val="20"/>
                <w:color w:val="auto"/>
              </w:rPr>
            </w:pPr>
            <w:r>
              <w:rPr>
                <w:rFonts w:ascii="Arial" w:cs="Arial" w:eastAsia="Arial" w:hAnsi="Arial"/>
                <w:sz w:val="18"/>
                <w:szCs w:val="18"/>
                <w:color w:val="auto"/>
                <w:w w:val="91"/>
              </w:rPr>
              <w:t>7,14</w:t>
            </w: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ind w:left="180"/>
              <w:spacing w:after="0"/>
              <w:rPr>
                <w:sz w:val="20"/>
                <w:szCs w:val="20"/>
                <w:color w:val="auto"/>
              </w:rPr>
            </w:pPr>
            <w:r>
              <w:rPr>
                <w:rFonts w:ascii="Arial" w:cs="Arial" w:eastAsia="Arial" w:hAnsi="Arial"/>
                <w:sz w:val="18"/>
                <w:szCs w:val="18"/>
                <w:color w:val="auto"/>
              </w:rPr>
              <w:t>Noninterest-bearing - Demand</w:t>
            </w:r>
          </w:p>
        </w:tc>
        <w:tc>
          <w:tcPr>
            <w:tcW w:w="14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622</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1,617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Interest-bearing - Demand</w:t>
            </w:r>
          </w:p>
        </w:tc>
        <w:tc>
          <w:tcPr>
            <w:tcW w:w="14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204,511</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125,397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140" w:type="dxa"/>
            <w:vAlign w:val="bottom"/>
          </w:tcPr>
          <w:p>
            <w:pPr>
              <w:ind w:left="180"/>
              <w:spacing w:after="0"/>
              <w:rPr>
                <w:sz w:val="20"/>
                <w:szCs w:val="20"/>
                <w:color w:val="auto"/>
              </w:rPr>
            </w:pPr>
            <w:r>
              <w:rPr>
                <w:rFonts w:ascii="Arial" w:cs="Arial" w:eastAsia="Arial" w:hAnsi="Arial"/>
                <w:sz w:val="18"/>
                <w:szCs w:val="18"/>
                <w:color w:val="auto"/>
              </w:rPr>
              <w:t>Time</w:t>
            </w:r>
          </w:p>
        </w:tc>
        <w:tc>
          <w:tcPr>
            <w:tcW w:w="1440" w:type="dxa"/>
            <w:vAlign w:val="bottom"/>
          </w:tcPr>
          <w:p>
            <w:pPr>
              <w:spacing w:after="0"/>
              <w:rPr>
                <w:sz w:val="19"/>
                <w:szCs w:val="19"/>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2,797,876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2,675,838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4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3,003,009</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2,802,852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1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At fair value – Derivative financial instruments used for hedging – payable</w:t>
            </w:r>
          </w:p>
        </w:tc>
        <w:tc>
          <w:tcPr>
            <w:tcW w:w="1440" w:type="dxa"/>
            <w:vAlign w:val="bottom"/>
            <w:shd w:val="clear" w:color="auto" w:fill="CCEEFF"/>
          </w:tcPr>
          <w:p>
            <w:pPr>
              <w:jc w:val="center"/>
              <w:ind w:right="110"/>
              <w:spacing w:after="0"/>
              <w:rPr>
                <w:sz w:val="20"/>
                <w:szCs w:val="20"/>
                <w:color w:val="auto"/>
              </w:rPr>
            </w:pPr>
            <w:r>
              <w:rPr>
                <w:rFonts w:ascii="Arial" w:cs="Arial" w:eastAsia="Arial" w:hAnsi="Arial"/>
                <w:sz w:val="18"/>
                <w:szCs w:val="18"/>
                <w:color w:val="auto"/>
                <w:w w:val="89"/>
              </w:rPr>
              <w:t>4.6,4.7,14</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25,617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59,686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1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440" w:type="dxa"/>
            <w:vAlign w:val="bottom"/>
            <w:shd w:val="clear" w:color="auto" w:fill="CCEEFF"/>
          </w:tcPr>
          <w:p>
            <w:pPr>
              <w:jc w:val="center"/>
              <w:ind w:right="110"/>
              <w:spacing w:after="0"/>
              <w:rPr>
                <w:sz w:val="20"/>
                <w:szCs w:val="20"/>
                <w:color w:val="auto"/>
              </w:rPr>
            </w:pPr>
            <w:r>
              <w:rPr>
                <w:rFonts w:ascii="Arial" w:cs="Arial" w:eastAsia="Arial" w:hAnsi="Arial"/>
                <w:sz w:val="18"/>
                <w:szCs w:val="18"/>
                <w:color w:val="auto"/>
                <w:w w:val="89"/>
              </w:rPr>
              <w:t>4.1,4.7,14</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1440" w:type="dxa"/>
            <w:vAlign w:val="bottom"/>
          </w:tcPr>
          <w:p>
            <w:pPr>
              <w:jc w:val="center"/>
              <w:ind w:right="90"/>
              <w:spacing w:after="0"/>
              <w:rPr>
                <w:sz w:val="20"/>
                <w:szCs w:val="20"/>
                <w:color w:val="auto"/>
              </w:rPr>
            </w:pPr>
            <w:r>
              <w:rPr>
                <w:rFonts w:ascii="Arial" w:cs="Arial" w:eastAsia="Arial" w:hAnsi="Arial"/>
                <w:sz w:val="18"/>
                <w:szCs w:val="18"/>
                <w:color w:val="auto"/>
                <w:w w:val="91"/>
              </w:rPr>
              <w:t>9.1,14</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737,129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1,470,075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440" w:type="dxa"/>
            <w:vAlign w:val="bottom"/>
            <w:shd w:val="clear" w:color="auto" w:fill="CCEEFF"/>
          </w:tcPr>
          <w:p>
            <w:pPr>
              <w:jc w:val="center"/>
              <w:ind w:right="90"/>
              <w:spacing w:after="0"/>
              <w:rPr>
                <w:sz w:val="20"/>
                <w:szCs w:val="20"/>
                <w:color w:val="auto"/>
              </w:rPr>
            </w:pPr>
            <w:r>
              <w:rPr>
                <w:rFonts w:ascii="Arial" w:cs="Arial" w:eastAsia="Arial" w:hAnsi="Arial"/>
                <w:sz w:val="18"/>
                <w:szCs w:val="18"/>
                <w:color w:val="auto"/>
                <w:w w:val="91"/>
              </w:rPr>
              <w:t>9.2,14</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1,357,796</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1,776,738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1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4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ind w:left="180"/>
              <w:spacing w:after="0"/>
              <w:rPr>
                <w:sz w:val="20"/>
                <w:szCs w:val="20"/>
                <w:color w:val="auto"/>
              </w:rPr>
            </w:pPr>
            <w:r>
              <w:rPr>
                <w:rFonts w:ascii="Arial" w:cs="Arial" w:eastAsia="Arial" w:hAnsi="Arial"/>
                <w:sz w:val="18"/>
                <w:szCs w:val="18"/>
                <w:color w:val="auto"/>
              </w:rPr>
              <w:t>Acceptances outstanding</w:t>
            </w:r>
          </w:p>
        </w:tc>
        <w:tc>
          <w:tcPr>
            <w:tcW w:w="1440" w:type="dxa"/>
            <w:vAlign w:val="bottom"/>
          </w:tcPr>
          <w:p>
            <w:pPr>
              <w:jc w:val="center"/>
              <w:ind w:right="90"/>
              <w:spacing w:after="0"/>
              <w:rPr>
                <w:sz w:val="20"/>
                <w:szCs w:val="20"/>
                <w:color w:val="auto"/>
              </w:rPr>
            </w:pPr>
            <w:r>
              <w:rPr>
                <w:rFonts w:ascii="Arial" w:cs="Arial" w:eastAsia="Arial" w:hAnsi="Arial"/>
                <w:sz w:val="18"/>
                <w:szCs w:val="18"/>
                <w:color w:val="auto"/>
                <w:w w:val="89"/>
              </w:rPr>
              <w:t>14</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4,902</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19,387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Accrued interest payable</w:t>
            </w:r>
          </w:p>
        </w:tc>
        <w:tc>
          <w:tcPr>
            <w:tcW w:w="1440" w:type="dxa"/>
            <w:vAlign w:val="bottom"/>
            <w:shd w:val="clear" w:color="auto" w:fill="CCEEFF"/>
          </w:tcPr>
          <w:p>
            <w:pPr>
              <w:jc w:val="center"/>
              <w:ind w:right="90"/>
              <w:spacing w:after="0"/>
              <w:rPr>
                <w:sz w:val="20"/>
                <w:szCs w:val="20"/>
                <w:color w:val="auto"/>
              </w:rPr>
            </w:pPr>
            <w:r>
              <w:rPr>
                <w:rFonts w:ascii="Arial" w:cs="Arial" w:eastAsia="Arial" w:hAnsi="Arial"/>
                <w:sz w:val="18"/>
                <w:szCs w:val="18"/>
                <w:color w:val="auto"/>
                <w:w w:val="89"/>
              </w:rPr>
              <w:t>14</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18,191</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16,603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ind w:left="160"/>
              <w:spacing w:after="0"/>
              <w:rPr>
                <w:sz w:val="20"/>
                <w:szCs w:val="20"/>
                <w:color w:val="auto"/>
              </w:rPr>
            </w:pPr>
            <w:r>
              <w:rPr>
                <w:rFonts w:ascii="Arial" w:cs="Arial" w:eastAsia="Arial" w:hAnsi="Arial"/>
                <w:sz w:val="18"/>
                <w:szCs w:val="18"/>
                <w:color w:val="auto"/>
                <w:w w:val="93"/>
              </w:rPr>
              <w:t>Allowance for expected credit losses on loan commitments and financial guarantees contracts</w:t>
            </w:r>
          </w:p>
        </w:tc>
        <w:tc>
          <w:tcPr>
            <w:tcW w:w="1440" w:type="dxa"/>
            <w:vAlign w:val="bottom"/>
          </w:tcPr>
          <w:p>
            <w:pPr>
              <w:jc w:val="center"/>
              <w:ind w:right="90"/>
              <w:spacing w:after="0"/>
              <w:rPr>
                <w:sz w:val="20"/>
                <w:szCs w:val="20"/>
                <w:color w:val="auto"/>
              </w:rPr>
            </w:pPr>
            <w:r>
              <w:rPr>
                <w:rFonts w:ascii="Arial" w:cs="Arial" w:eastAsia="Arial" w:hAnsi="Arial"/>
                <w:sz w:val="18"/>
                <w:szCs w:val="18"/>
                <w:color w:val="auto"/>
                <w:w w:val="99"/>
              </w:rPr>
              <w:t>5</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4,830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5,776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1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liabilities</w:t>
            </w:r>
          </w:p>
        </w:tc>
        <w:tc>
          <w:tcPr>
            <w:tcW w:w="1440" w:type="dxa"/>
            <w:vAlign w:val="bottom"/>
            <w:shd w:val="clear" w:color="auto" w:fill="CCEEFF"/>
          </w:tcPr>
          <w:p>
            <w:pPr>
              <w:jc w:val="center"/>
              <w:ind w:right="90"/>
              <w:spacing w:after="0"/>
              <w:rPr>
                <w:sz w:val="20"/>
                <w:szCs w:val="20"/>
                <w:color w:val="auto"/>
              </w:rPr>
            </w:pPr>
            <w:r>
              <w:rPr>
                <w:rFonts w:ascii="Arial" w:cs="Arial" w:eastAsia="Arial" w:hAnsi="Arial"/>
                <w:sz w:val="18"/>
                <w:szCs w:val="18"/>
                <w:color w:val="auto"/>
                <w:w w:val="89"/>
              </w:rPr>
              <w:t>10</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16,907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18,328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liabilities</w:t>
            </w:r>
          </w:p>
        </w:tc>
        <w:tc>
          <w:tcPr>
            <w:tcW w:w="144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44,830</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60,094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44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5,168,381</w:t>
            </w:r>
          </w:p>
        </w:tc>
        <w:tc>
          <w:tcPr>
            <w:tcW w:w="2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6,169,469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1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Stockholders' equity:</w:t>
            </w:r>
          </w:p>
        </w:tc>
        <w:tc>
          <w:tcPr>
            <w:tcW w:w="1440" w:type="dxa"/>
            <w:vAlign w:val="bottom"/>
            <w:shd w:val="clear" w:color="auto" w:fill="CCEEFF"/>
          </w:tcPr>
          <w:p>
            <w:pPr>
              <w:jc w:val="center"/>
              <w:ind w:right="90"/>
              <w:spacing w:after="0"/>
              <w:rPr>
                <w:sz w:val="20"/>
                <w:szCs w:val="20"/>
                <w:color w:val="auto"/>
              </w:rPr>
            </w:pPr>
            <w:r>
              <w:rPr>
                <w:rFonts w:ascii="Arial" w:cs="Arial" w:eastAsia="Arial" w:hAnsi="Arial"/>
                <w:sz w:val="18"/>
                <w:szCs w:val="18"/>
                <w:color w:val="auto"/>
                <w:w w:val="88"/>
              </w:rPr>
              <w:t>11,12,14</w:t>
            </w: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Common stock</w:t>
            </w:r>
          </w:p>
        </w:tc>
        <w:tc>
          <w:tcPr>
            <w:tcW w:w="14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279,980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440" w:type="dxa"/>
            <w:vAlign w:val="bottom"/>
            <w:shd w:val="clear" w:color="auto" w:fill="CCEEFF"/>
          </w:tcPr>
          <w:p>
            <w:pPr>
              <w:jc w:val="center"/>
              <w:ind w:right="90"/>
              <w:spacing w:after="0"/>
              <w:rPr>
                <w:sz w:val="20"/>
                <w:szCs w:val="20"/>
                <w:color w:val="auto"/>
              </w:rPr>
            </w:pPr>
            <w:r>
              <w:rPr>
                <w:rFonts w:ascii="Arial" w:cs="Arial" w:eastAsia="Arial" w:hAnsi="Arial"/>
                <w:sz w:val="18"/>
                <w:szCs w:val="18"/>
                <w:color w:val="auto"/>
                <w:w w:val="89"/>
              </w:rPr>
              <w:t>12</w:t>
            </w:r>
          </w:p>
        </w:tc>
        <w:tc>
          <w:tcPr>
            <w:tcW w:w="14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(64,667)</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(69,176)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4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119,436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120,594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4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95,210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Retained earnings</w:t>
            </w:r>
          </w:p>
        </w:tc>
        <w:tc>
          <w:tcPr>
            <w:tcW w:w="14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603,523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587,507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Accumulated other comprehensive loss</w:t>
            </w:r>
          </w:p>
        </w:tc>
        <w:tc>
          <w:tcPr>
            <w:tcW w:w="1440" w:type="dxa"/>
            <w:vAlign w:val="bottom"/>
            <w:shd w:val="clear" w:color="auto" w:fill="CCEEFF"/>
          </w:tcPr>
          <w:p>
            <w:pPr>
              <w:jc w:val="center"/>
              <w:ind w:right="110"/>
              <w:spacing w:after="0"/>
              <w:rPr>
                <w:sz w:val="20"/>
                <w:szCs w:val="20"/>
                <w:color w:val="auto"/>
              </w:rPr>
            </w:pPr>
            <w:r>
              <w:rPr>
                <w:rFonts w:ascii="Arial" w:cs="Arial" w:eastAsia="Arial" w:hAnsi="Arial"/>
                <w:sz w:val="18"/>
                <w:szCs w:val="18"/>
                <w:color w:val="auto"/>
                <w:w w:val="89"/>
              </w:rPr>
              <w:t>4.2,4.6,15</w:t>
            </w:r>
          </w:p>
        </w:tc>
        <w:tc>
          <w:tcPr>
            <w:tcW w:w="14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(1,743)</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(2,801)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stockholders' equity</w:t>
            </w:r>
          </w:p>
        </w:tc>
        <w:tc>
          <w:tcPr>
            <w:tcW w:w="144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1,031,739</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1,011,314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1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44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6,200,120</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7,180,783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4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451" w:gutter="0" w:footer="0" w:header="0"/>
        </w:sectPr>
      </w:pPr>
    </w:p>
    <w:bookmarkStart w:id="5" w:name="page6"/>
    <w:bookmarkEnd w:id="5"/>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and nine months ended September 30,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700" w:type="dxa"/>
            <w:vAlign w:val="bottom"/>
            <w:gridSpan w:val="6"/>
          </w:tcPr>
          <w:p>
            <w:pPr>
              <w:jc w:val="center"/>
              <w:ind w:right="220"/>
              <w:spacing w:after="0"/>
              <w:rPr>
                <w:sz w:val="20"/>
                <w:szCs w:val="20"/>
                <w:color w:val="auto"/>
              </w:rPr>
            </w:pPr>
            <w:r>
              <w:rPr>
                <w:rFonts w:ascii="Arial" w:cs="Arial" w:eastAsia="Arial" w:hAnsi="Arial"/>
                <w:sz w:val="18"/>
                <w:szCs w:val="18"/>
                <w:b w:val="1"/>
                <w:bCs w:val="1"/>
                <w:color w:val="auto"/>
                <w:w w:val="89"/>
              </w:rPr>
              <w:t>For the three months ended</w:t>
            </w:r>
          </w:p>
        </w:tc>
        <w:tc>
          <w:tcPr>
            <w:tcW w:w="2640" w:type="dxa"/>
            <w:vAlign w:val="bottom"/>
            <w:gridSpan w:val="7"/>
          </w:tcPr>
          <w:p>
            <w:pPr>
              <w:jc w:val="center"/>
              <w:ind w:right="100"/>
              <w:spacing w:after="0"/>
              <w:rPr>
                <w:sz w:val="20"/>
                <w:szCs w:val="20"/>
                <w:color w:val="auto"/>
              </w:rPr>
            </w:pPr>
            <w:r>
              <w:rPr>
                <w:rFonts w:ascii="Arial" w:cs="Arial" w:eastAsia="Arial" w:hAnsi="Arial"/>
                <w:sz w:val="18"/>
                <w:szCs w:val="18"/>
                <w:b w:val="1"/>
                <w:bCs w:val="1"/>
                <w:color w:val="auto"/>
                <w:w w:val="88"/>
              </w:rPr>
              <w:t>For the six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100" w:type="dxa"/>
            <w:vAlign w:val="bottom"/>
          </w:tcPr>
          <w:p>
            <w:pPr>
              <w:spacing w:after="0"/>
              <w:rPr>
                <w:sz w:val="20"/>
                <w:szCs w:val="20"/>
                <w:color w:val="auto"/>
              </w:rPr>
            </w:pPr>
          </w:p>
        </w:tc>
        <w:tc>
          <w:tcPr>
            <w:tcW w:w="960" w:type="dxa"/>
            <w:vAlign w:val="bottom"/>
            <w:vMerge w:val="restart"/>
          </w:tcPr>
          <w:p>
            <w:pPr>
              <w:ind w:left="220"/>
              <w:spacing w:after="0"/>
              <w:rPr>
                <w:sz w:val="20"/>
                <w:szCs w:val="20"/>
                <w:color w:val="auto"/>
              </w:rPr>
            </w:pPr>
            <w:r>
              <w:rPr>
                <w:rFonts w:ascii="Arial" w:cs="Arial" w:eastAsia="Arial" w:hAnsi="Arial"/>
                <w:sz w:val="18"/>
                <w:szCs w:val="18"/>
                <w:b w:val="1"/>
                <w:bCs w:val="1"/>
                <w:color w:val="auto"/>
              </w:rPr>
              <w:t>Notes</w:t>
            </w:r>
          </w:p>
        </w:tc>
        <w:tc>
          <w:tcPr>
            <w:tcW w:w="1800" w:type="dxa"/>
            <w:vAlign w:val="bottom"/>
            <w:tcBorders>
              <w:bottom w:val="single" w:sz="8" w:color="auto"/>
            </w:tcBorders>
            <w:gridSpan w:val="4"/>
          </w:tcPr>
          <w:p>
            <w:pPr>
              <w:jc w:val="center"/>
              <w:ind w:left="610"/>
              <w:spacing w:after="0"/>
              <w:rPr>
                <w:sz w:val="20"/>
                <w:szCs w:val="20"/>
                <w:color w:val="auto"/>
              </w:rPr>
            </w:pPr>
            <w:r>
              <w:rPr>
                <w:rFonts w:ascii="Arial" w:cs="Arial" w:eastAsia="Arial" w:hAnsi="Arial"/>
                <w:sz w:val="18"/>
                <w:szCs w:val="18"/>
                <w:b w:val="1"/>
                <w:bCs w:val="1"/>
                <w:color w:val="auto"/>
                <w:w w:val="89"/>
              </w:rPr>
              <w:t>September 30,</w:t>
            </w:r>
          </w:p>
        </w:tc>
        <w:tc>
          <w:tcPr>
            <w:tcW w:w="6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9"/>
              </w:rPr>
              <w:t>September 30,</w:t>
            </w:r>
          </w:p>
        </w:tc>
        <w:tc>
          <w:tcPr>
            <w:tcW w:w="7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00" w:type="dxa"/>
            <w:vAlign w:val="bottom"/>
          </w:tcPr>
          <w:p>
            <w:pPr>
              <w:spacing w:after="0"/>
              <w:rPr>
                <w:sz w:val="19"/>
                <w:szCs w:val="19"/>
                <w:color w:val="auto"/>
              </w:rPr>
            </w:pPr>
          </w:p>
        </w:tc>
        <w:tc>
          <w:tcPr>
            <w:tcW w:w="960" w:type="dxa"/>
            <w:vAlign w:val="bottom"/>
            <w:vMerge w:val="continue"/>
          </w:tcPr>
          <w:p>
            <w:pPr>
              <w:spacing w:after="0"/>
              <w:rPr>
                <w:sz w:val="19"/>
                <w:szCs w:val="19"/>
                <w:color w:val="auto"/>
              </w:rPr>
            </w:pPr>
          </w:p>
        </w:tc>
        <w:tc>
          <w:tcPr>
            <w:tcW w:w="7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19"/>
                <w:szCs w:val="19"/>
                <w:color w:val="auto"/>
              </w:rPr>
            </w:pPr>
          </w:p>
        </w:tc>
        <w:tc>
          <w:tcPr>
            <w:tcW w:w="6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Pr>
          <w:p>
            <w:pPr>
              <w:spacing w:after="0"/>
              <w:rPr>
                <w:sz w:val="19"/>
                <w:szCs w:val="19"/>
                <w:color w:val="auto"/>
              </w:rPr>
            </w:pPr>
          </w:p>
        </w:tc>
        <w:tc>
          <w:tcPr>
            <w:tcW w:w="68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19"/>
                <w:szCs w:val="19"/>
                <w:color w:val="auto"/>
              </w:rPr>
            </w:pPr>
          </w:p>
        </w:tc>
        <w:tc>
          <w:tcPr>
            <w:tcW w:w="7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19"/>
                <w:szCs w:val="19"/>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00" w:type="dxa"/>
            <w:vAlign w:val="bottom"/>
          </w:tcPr>
          <w:p>
            <w:pPr>
              <w:spacing w:after="0"/>
              <w:rPr>
                <w:sz w:val="19"/>
                <w:szCs w:val="19"/>
                <w:color w:val="auto"/>
              </w:rPr>
            </w:pPr>
          </w:p>
        </w:tc>
        <w:tc>
          <w:tcPr>
            <w:tcW w:w="7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80"/>
              <w:spacing w:after="0"/>
              <w:rPr>
                <w:sz w:val="20"/>
                <w:szCs w:val="20"/>
                <w:color w:val="auto"/>
              </w:rPr>
            </w:pPr>
            <w:r>
              <w:rPr>
                <w:rFonts w:ascii="Arial" w:cs="Arial" w:eastAsia="Arial" w:hAnsi="Arial"/>
                <w:sz w:val="18"/>
                <w:szCs w:val="18"/>
                <w:color w:val="auto"/>
              </w:rPr>
              <w:t>Deposits</w:t>
            </w:r>
          </w:p>
        </w:tc>
        <w:tc>
          <w:tcPr>
            <w:tcW w:w="96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2,995</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1,142</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564</w:t>
            </w:r>
          </w:p>
        </w:tc>
        <w:tc>
          <w:tcPr>
            <w:tcW w:w="700" w:type="dxa"/>
            <w:vAlign w:val="bottom"/>
          </w:tcPr>
          <w:p>
            <w:pPr>
              <w:jc w:val="right"/>
              <w:spacing w:after="0"/>
              <w:rPr>
                <w:sz w:val="20"/>
                <w:szCs w:val="20"/>
                <w:color w:val="auto"/>
              </w:rPr>
            </w:pPr>
            <w:r>
              <w:rPr>
                <w:rFonts w:ascii="Arial" w:cs="Arial" w:eastAsia="Arial" w:hAnsi="Arial"/>
                <w:sz w:val="18"/>
                <w:szCs w:val="18"/>
                <w:color w:val="auto"/>
              </w:rPr>
              <w:t>7,818</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3,206</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1,484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At fair value through OCI</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124</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457</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1,355</w:t>
            </w:r>
          </w:p>
        </w:tc>
        <w:tc>
          <w:tcPr>
            <w:tcW w:w="9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420</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1,956</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4,944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tcPr>
          <w:p>
            <w:pPr>
              <w:ind w:left="180"/>
              <w:spacing w:after="0"/>
              <w:rPr>
                <w:sz w:val="20"/>
                <w:szCs w:val="20"/>
                <w:color w:val="auto"/>
              </w:rPr>
            </w:pPr>
            <w:r>
              <w:rPr>
                <w:rFonts w:ascii="Arial" w:cs="Arial" w:eastAsia="Arial" w:hAnsi="Arial"/>
                <w:sz w:val="18"/>
                <w:szCs w:val="18"/>
                <w:color w:val="auto"/>
              </w:rPr>
              <w:t>At amortized cost</w:t>
            </w:r>
          </w:p>
        </w:tc>
        <w:tc>
          <w:tcPr>
            <w:tcW w:w="96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51,931</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61,218</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53,789</w:t>
            </w:r>
          </w:p>
        </w:tc>
        <w:tc>
          <w:tcPr>
            <w:tcW w:w="700" w:type="dxa"/>
            <w:vAlign w:val="bottom"/>
          </w:tcPr>
          <w:p>
            <w:pPr>
              <w:jc w:val="right"/>
              <w:spacing w:after="0"/>
              <w:rPr>
                <w:sz w:val="20"/>
                <w:szCs w:val="20"/>
                <w:color w:val="auto"/>
              </w:rPr>
            </w:pPr>
            <w:r>
              <w:rPr>
                <w:rFonts w:ascii="Arial" w:cs="Arial" w:eastAsia="Arial" w:hAnsi="Arial"/>
                <w:sz w:val="18"/>
                <w:szCs w:val="18"/>
                <w:color w:val="auto"/>
              </w:rPr>
              <w:t>162,042</w:t>
            </w:r>
          </w:p>
        </w:tc>
        <w:tc>
          <w:tcPr>
            <w:tcW w:w="220" w:type="dxa"/>
            <w:vAlign w:val="bottom"/>
          </w:tcPr>
          <w:p>
            <w:pPr>
              <w:spacing w:after="0"/>
              <w:rPr>
                <w:sz w:val="19"/>
                <w:szCs w:val="19"/>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179,286</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155,758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96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55,050</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62,817</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55,708</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170,280</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184,448</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162,186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Deposits</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12,510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5,329</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3,287</w:t>
            </w:r>
          </w:p>
        </w:tc>
        <w:tc>
          <w:tcPr>
            <w:tcW w:w="9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30,310</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14,970</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8,478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80"/>
              <w:spacing w:after="0"/>
              <w:rPr>
                <w:sz w:val="20"/>
                <w:szCs w:val="20"/>
                <w:color w:val="auto"/>
              </w:rPr>
            </w:pPr>
            <w:r>
              <w:rPr>
                <w:rFonts w:ascii="Arial" w:cs="Arial" w:eastAsia="Arial" w:hAnsi="Arial"/>
                <w:sz w:val="18"/>
                <w:szCs w:val="18"/>
                <w:color w:val="auto"/>
              </w:rPr>
              <w:t>Short-term borrowings and debt</w:t>
            </w:r>
          </w:p>
        </w:tc>
        <w:tc>
          <w:tcPr>
            <w:tcW w:w="96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2,209</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3,642</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4,864</w:t>
            </w:r>
          </w:p>
        </w:tc>
        <w:tc>
          <w:tcPr>
            <w:tcW w:w="700" w:type="dxa"/>
            <w:vAlign w:val="bottom"/>
          </w:tcPr>
          <w:p>
            <w:pPr>
              <w:jc w:val="right"/>
              <w:spacing w:after="0"/>
              <w:rPr>
                <w:sz w:val="20"/>
                <w:szCs w:val="20"/>
                <w:color w:val="auto"/>
              </w:rPr>
            </w:pPr>
            <w:r>
              <w:rPr>
                <w:rFonts w:ascii="Arial" w:cs="Arial" w:eastAsia="Arial" w:hAnsi="Arial"/>
                <w:sz w:val="18"/>
                <w:szCs w:val="18"/>
                <w:color w:val="auto"/>
              </w:rPr>
              <w:t>8,264</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12,232</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17,344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Long-term borrowings and debt</w:t>
            </w:r>
          </w:p>
        </w:tc>
        <w:tc>
          <w:tcPr>
            <w:tcW w:w="96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12,434</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14,026</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10,488</w:t>
            </w:r>
          </w:p>
        </w:tc>
        <w:tc>
          <w:tcPr>
            <w:tcW w:w="9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40,032</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39,722</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28,663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96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27,153</w:t>
            </w:r>
          </w:p>
        </w:tc>
        <w:tc>
          <w:tcPr>
            <w:tcW w:w="220" w:type="dxa"/>
            <w:vAlign w:val="bottom"/>
            <w:tcBorders>
              <w:bottom w:val="single" w:sz="8" w:color="CCEEFF"/>
            </w:tcBorders>
          </w:tcPr>
          <w:p>
            <w:pPr>
              <w:spacing w:after="0"/>
              <w:rPr>
                <w:sz w:val="18"/>
                <w:szCs w:val="18"/>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22,997</w:t>
            </w:r>
          </w:p>
        </w:tc>
        <w:tc>
          <w:tcPr>
            <w:tcW w:w="220" w:type="dxa"/>
            <w:vAlign w:val="bottom"/>
            <w:tcBorders>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18,639</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78,606</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66,924</w:t>
            </w:r>
          </w:p>
        </w:tc>
        <w:tc>
          <w:tcPr>
            <w:tcW w:w="200" w:type="dxa"/>
            <w:vAlign w:val="bottom"/>
            <w:tcBorders>
              <w:bottom w:val="single" w:sz="8" w:color="CCEEFF"/>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54,485</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0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96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27,897</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39,820</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37,069</w:t>
            </w:r>
          </w:p>
        </w:tc>
        <w:tc>
          <w:tcPr>
            <w:tcW w:w="920" w:type="dxa"/>
            <w:vAlign w:val="bottom"/>
            <w:gridSpan w:val="2"/>
          </w:tcPr>
          <w:p>
            <w:pPr>
              <w:jc w:val="right"/>
              <w:ind w:right="130"/>
              <w:spacing w:after="0"/>
              <w:rPr>
                <w:sz w:val="20"/>
                <w:szCs w:val="20"/>
                <w:color w:val="auto"/>
              </w:rPr>
            </w:pPr>
            <w:r>
              <w:rPr>
                <w:rFonts w:ascii="Arial" w:cs="Arial" w:eastAsia="Arial" w:hAnsi="Arial"/>
                <w:sz w:val="18"/>
                <w:szCs w:val="18"/>
                <w:color w:val="auto"/>
              </w:rPr>
              <w:t>91,674</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117,524</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107,701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b w:val="1"/>
                <w:bCs w:val="1"/>
                <w:color w:val="auto"/>
              </w:rPr>
              <w:t>Other income:</w:t>
            </w: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Fees and commissions, net</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3,566</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3,371</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7,461</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11,848</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10,178</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12,870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Derivate financial instruments and foreign currency exchange</w:t>
            </w:r>
          </w:p>
        </w:tc>
        <w:tc>
          <w:tcPr>
            <w:tcW w:w="96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(616)</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204</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(902)</w:t>
            </w:r>
          </w:p>
        </w:tc>
        <w:tc>
          <w:tcPr>
            <w:tcW w:w="920" w:type="dxa"/>
            <w:vAlign w:val="bottom"/>
            <w:gridSpan w:val="2"/>
          </w:tcPr>
          <w:p>
            <w:pPr>
              <w:jc w:val="right"/>
              <w:ind w:right="70"/>
              <w:spacing w:after="0"/>
              <w:rPr>
                <w:sz w:val="20"/>
                <w:szCs w:val="20"/>
                <w:color w:val="auto"/>
              </w:rPr>
            </w:pPr>
            <w:r>
              <w:rPr>
                <w:rFonts w:ascii="Arial" w:cs="Arial" w:eastAsia="Arial" w:hAnsi="Arial"/>
                <w:sz w:val="18"/>
                <w:szCs w:val="18"/>
                <w:color w:val="auto"/>
              </w:rPr>
              <w:t>(12)</w:t>
            </w:r>
          </w:p>
        </w:tc>
        <w:tc>
          <w:tcPr>
            <w:tcW w:w="900" w:type="dxa"/>
            <w:vAlign w:val="bottom"/>
            <w:gridSpan w:val="2"/>
          </w:tcPr>
          <w:p>
            <w:pPr>
              <w:jc w:val="right"/>
              <w:ind w:right="140"/>
              <w:spacing w:after="0"/>
              <w:rPr>
                <w:sz w:val="20"/>
                <w:szCs w:val="20"/>
                <w:color w:val="auto"/>
              </w:rPr>
            </w:pPr>
            <w:r>
              <w:rPr>
                <w:rFonts w:ascii="Arial" w:cs="Arial" w:eastAsia="Arial" w:hAnsi="Arial"/>
                <w:sz w:val="18"/>
                <w:szCs w:val="18"/>
                <w:color w:val="auto"/>
              </w:rPr>
              <w:t>(135)</w:t>
            </w:r>
          </w:p>
        </w:tc>
        <w:tc>
          <w:tcPr>
            <w:tcW w:w="820" w:type="dxa"/>
            <w:vAlign w:val="bottom"/>
            <w:gridSpan w:val="3"/>
          </w:tcPr>
          <w:p>
            <w:pPr>
              <w:jc w:val="right"/>
              <w:ind w:right="40"/>
              <w:spacing w:after="0"/>
              <w:rPr>
                <w:sz w:val="20"/>
                <w:szCs w:val="20"/>
                <w:color w:val="auto"/>
              </w:rPr>
            </w:pPr>
            <w:r>
              <w:rPr>
                <w:rFonts w:ascii="Arial" w:cs="Arial" w:eastAsia="Arial" w:hAnsi="Arial"/>
                <w:sz w:val="18"/>
                <w:szCs w:val="18"/>
                <w:color w:val="auto"/>
              </w:rPr>
              <w:t>(397)</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0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6"/>
              </w:rPr>
              <w:t>(Loss) gain per financial instrument at fair value through profit or</w:t>
            </w:r>
          </w:p>
        </w:tc>
        <w:tc>
          <w:tcPr>
            <w:tcW w:w="96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loss</w:t>
            </w:r>
          </w:p>
        </w:tc>
        <w:tc>
          <w:tcPr>
            <w:tcW w:w="96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(324)</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7,709</w:t>
            </w:r>
          </w:p>
        </w:tc>
        <w:tc>
          <w:tcPr>
            <w:tcW w:w="9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(706)</w:t>
            </w: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(4,091)</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8,009</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Gain (loss) per financial instrument at fair value through OCI</w:t>
            </w:r>
          </w:p>
        </w:tc>
        <w:tc>
          <w:tcPr>
            <w:tcW w:w="960" w:type="dxa"/>
            <w:vAlign w:val="bottom"/>
          </w:tcPr>
          <w:p>
            <w:pPr>
              <w:jc w:val="center"/>
              <w:spacing w:after="0"/>
              <w:rPr>
                <w:sz w:val="20"/>
                <w:szCs w:val="20"/>
                <w:color w:val="auto"/>
              </w:rPr>
            </w:pPr>
            <w:r>
              <w:rPr>
                <w:rFonts w:ascii="Arial" w:cs="Arial" w:eastAsia="Arial" w:hAnsi="Arial"/>
                <w:sz w:val="18"/>
                <w:szCs w:val="18"/>
                <w:color w:val="auto"/>
                <w:w w:val="95"/>
              </w:rPr>
              <w:t>4.2</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69</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(65)</w:t>
            </w:r>
          </w:p>
        </w:tc>
        <w:tc>
          <w:tcPr>
            <w:tcW w:w="700" w:type="dxa"/>
            <w:vAlign w:val="bottom"/>
          </w:tcPr>
          <w:p>
            <w:pPr>
              <w:jc w:val="right"/>
              <w:spacing w:after="0"/>
              <w:rPr>
                <w:sz w:val="20"/>
                <w:szCs w:val="20"/>
                <w:color w:val="auto"/>
              </w:rPr>
            </w:pPr>
            <w:r>
              <w:rPr>
                <w:rFonts w:ascii="Arial" w:cs="Arial" w:eastAsia="Arial" w:hAnsi="Arial"/>
                <w:sz w:val="18"/>
                <w:szCs w:val="18"/>
                <w:color w:val="auto"/>
              </w:rPr>
              <w:t>79</w:t>
            </w:r>
          </w:p>
        </w:tc>
        <w:tc>
          <w:tcPr>
            <w:tcW w:w="220" w:type="dxa"/>
            <w:vAlign w:val="bottom"/>
          </w:tcPr>
          <w:p>
            <w:pPr>
              <w:spacing w:after="0"/>
              <w:rPr>
                <w:sz w:val="18"/>
                <w:szCs w:val="18"/>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8"/>
                <w:szCs w:val="18"/>
                <w:color w:val="auto"/>
              </w:rPr>
              <w:t>(246)</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364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Gain on sale of loans at amortized cost</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w:t>
            </w:r>
          </w:p>
        </w:tc>
        <w:tc>
          <w:tcPr>
            <w:tcW w:w="9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113</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490</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tcPr>
          <w:p>
            <w:pPr>
              <w:ind w:left="180"/>
              <w:spacing w:after="0"/>
              <w:rPr>
                <w:sz w:val="20"/>
                <w:szCs w:val="20"/>
                <w:color w:val="auto"/>
              </w:rPr>
            </w:pPr>
            <w:r>
              <w:rPr>
                <w:rFonts w:ascii="Arial" w:cs="Arial" w:eastAsia="Arial" w:hAnsi="Arial"/>
                <w:sz w:val="18"/>
                <w:szCs w:val="18"/>
                <w:color w:val="auto"/>
              </w:rPr>
              <w:t>Other income</w:t>
            </w:r>
          </w:p>
        </w:tc>
        <w:tc>
          <w:tcPr>
            <w:tcW w:w="96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201</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150</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498</w:t>
            </w:r>
          </w:p>
        </w:tc>
        <w:tc>
          <w:tcPr>
            <w:tcW w:w="920" w:type="dxa"/>
            <w:vAlign w:val="bottom"/>
            <w:gridSpan w:val="2"/>
          </w:tcPr>
          <w:p>
            <w:pPr>
              <w:jc w:val="right"/>
              <w:ind w:right="130"/>
              <w:spacing w:after="0"/>
              <w:rPr>
                <w:sz w:val="20"/>
                <w:szCs w:val="20"/>
                <w:color w:val="auto"/>
              </w:rPr>
            </w:pPr>
            <w:r>
              <w:rPr>
                <w:rFonts w:ascii="Arial" w:cs="Arial" w:eastAsia="Arial" w:hAnsi="Arial"/>
                <w:sz w:val="18"/>
                <w:szCs w:val="18"/>
                <w:color w:val="auto"/>
              </w:rPr>
              <w:t>810</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1,057</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1,030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96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3,169</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3,557</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14,909</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12,132</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7,253</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22,596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31,066</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43,377</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51,978</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103,806</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124,777</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130,297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Expenses:</w:t>
            </w: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00" w:type="dxa"/>
            <w:vAlign w:val="bottom"/>
          </w:tcPr>
          <w:p>
            <w:pPr>
              <w:ind w:left="160"/>
              <w:spacing w:after="0" w:line="201" w:lineRule="exact"/>
              <w:rPr>
                <w:sz w:val="20"/>
                <w:szCs w:val="20"/>
                <w:color w:val="auto"/>
              </w:rPr>
            </w:pPr>
            <w:r>
              <w:rPr>
                <w:rFonts w:ascii="Arial" w:cs="Arial" w:eastAsia="Arial" w:hAnsi="Arial"/>
                <w:sz w:val="18"/>
                <w:szCs w:val="18"/>
                <w:color w:val="auto"/>
                <w:w w:val="93"/>
              </w:rPr>
              <w:t>Impairment loss from expected credit losses on loans at amortized</w:t>
            </w:r>
          </w:p>
        </w:tc>
        <w:tc>
          <w:tcPr>
            <w:tcW w:w="96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00" w:type="dxa"/>
            <w:vAlign w:val="bottom"/>
          </w:tcPr>
          <w:p>
            <w:pPr>
              <w:ind w:left="320"/>
              <w:spacing w:after="0"/>
              <w:rPr>
                <w:sz w:val="20"/>
                <w:szCs w:val="20"/>
                <w:color w:val="auto"/>
              </w:rPr>
            </w:pPr>
            <w:r>
              <w:rPr>
                <w:rFonts w:ascii="Arial" w:cs="Arial" w:eastAsia="Arial" w:hAnsi="Arial"/>
                <w:sz w:val="18"/>
                <w:szCs w:val="18"/>
                <w:color w:val="auto"/>
              </w:rPr>
              <w:t>cost</w:t>
            </w:r>
          </w:p>
        </w:tc>
        <w:tc>
          <w:tcPr>
            <w:tcW w:w="960" w:type="dxa"/>
            <w:vAlign w:val="bottom"/>
          </w:tcPr>
          <w:p>
            <w:pPr>
              <w:jc w:val="center"/>
              <w:spacing w:after="0"/>
              <w:rPr>
                <w:sz w:val="20"/>
                <w:szCs w:val="20"/>
                <w:color w:val="auto"/>
              </w:rPr>
            </w:pPr>
            <w:r>
              <w:rPr>
                <w:rFonts w:ascii="Arial" w:cs="Arial" w:eastAsia="Arial" w:hAnsi="Arial"/>
                <w:sz w:val="18"/>
                <w:szCs w:val="18"/>
                <w:color w:val="auto"/>
                <w:w w:val="95"/>
              </w:rPr>
              <w:t>4.5</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362</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5,077</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8,761</w:t>
            </w:r>
          </w:p>
        </w:tc>
        <w:tc>
          <w:tcPr>
            <w:tcW w:w="700" w:type="dxa"/>
            <w:vAlign w:val="bottom"/>
          </w:tcPr>
          <w:p>
            <w:pPr>
              <w:jc w:val="right"/>
              <w:spacing w:after="0"/>
              <w:rPr>
                <w:sz w:val="20"/>
                <w:szCs w:val="20"/>
                <w:color w:val="auto"/>
              </w:rPr>
            </w:pPr>
            <w:r>
              <w:rPr>
                <w:rFonts w:ascii="Arial" w:cs="Arial" w:eastAsia="Arial" w:hAnsi="Arial"/>
                <w:sz w:val="18"/>
                <w:szCs w:val="18"/>
                <w:color w:val="auto"/>
              </w:rPr>
              <w:t>9,981</w:t>
            </w:r>
          </w:p>
        </w:tc>
        <w:tc>
          <w:tcPr>
            <w:tcW w:w="220" w:type="dxa"/>
            <w:vAlign w:val="bottom"/>
          </w:tcPr>
          <w:p>
            <w:pPr>
              <w:spacing w:after="0"/>
              <w:rPr>
                <w:sz w:val="20"/>
                <w:szCs w:val="20"/>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17,186</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15,380</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0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Impairment loss (recovery) from expected credit losses on</w:t>
            </w:r>
          </w:p>
        </w:tc>
        <w:tc>
          <w:tcPr>
            <w:tcW w:w="96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investment securities</w:t>
            </w:r>
          </w:p>
        </w:tc>
        <w:tc>
          <w:tcPr>
            <w:tcW w:w="9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4.2,4.3</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75</w:t>
            </w: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(210)</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(286)</w:t>
            </w:r>
          </w:p>
        </w:tc>
        <w:tc>
          <w:tcPr>
            <w:tcW w:w="9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(390)</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276</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543</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00" w:type="dxa"/>
            <w:vAlign w:val="bottom"/>
          </w:tcPr>
          <w:p>
            <w:pPr>
              <w:ind w:left="160"/>
              <w:spacing w:after="0" w:line="201" w:lineRule="exact"/>
              <w:rPr>
                <w:sz w:val="20"/>
                <w:szCs w:val="20"/>
                <w:color w:val="auto"/>
              </w:rPr>
            </w:pPr>
            <w:r>
              <w:rPr>
                <w:rFonts w:ascii="Arial" w:cs="Arial" w:eastAsia="Arial" w:hAnsi="Arial"/>
                <w:sz w:val="18"/>
                <w:szCs w:val="18"/>
                <w:color w:val="auto"/>
                <w:w w:val="96"/>
              </w:rPr>
              <w:t>Impairment loss (recovery) from expected credit losses on loans</w:t>
            </w:r>
          </w:p>
        </w:tc>
        <w:tc>
          <w:tcPr>
            <w:tcW w:w="96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00" w:type="dxa"/>
            <w:vAlign w:val="bottom"/>
          </w:tcPr>
          <w:p>
            <w:pPr>
              <w:ind w:left="320"/>
              <w:spacing w:after="0"/>
              <w:rPr>
                <w:sz w:val="20"/>
                <w:szCs w:val="20"/>
                <w:color w:val="auto"/>
              </w:rPr>
            </w:pPr>
            <w:r>
              <w:rPr>
                <w:rFonts w:ascii="Arial" w:cs="Arial" w:eastAsia="Arial" w:hAnsi="Arial"/>
                <w:sz w:val="18"/>
                <w:szCs w:val="18"/>
                <w:color w:val="auto"/>
              </w:rPr>
              <w:t>commitments and financial guarantees contracts</w:t>
            </w:r>
          </w:p>
        </w:tc>
        <w:tc>
          <w:tcPr>
            <w:tcW w:w="960" w:type="dxa"/>
            <w:vAlign w:val="bottom"/>
          </w:tcPr>
          <w:p>
            <w:pPr>
              <w:jc w:val="center"/>
              <w:spacing w:after="0"/>
              <w:rPr>
                <w:sz w:val="20"/>
                <w:szCs w:val="20"/>
                <w:color w:val="auto"/>
              </w:rPr>
            </w:pPr>
            <w:r>
              <w:rPr>
                <w:rFonts w:ascii="Arial" w:cs="Arial" w:eastAsia="Arial" w:hAnsi="Arial"/>
                <w:sz w:val="18"/>
                <w:szCs w:val="18"/>
                <w:color w:val="auto"/>
                <w:w w:val="79"/>
              </w:rPr>
              <w:t>5</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215</w:t>
            </w: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(725)</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(6,740)</w:t>
            </w:r>
          </w:p>
        </w:tc>
        <w:tc>
          <w:tcPr>
            <w:tcW w:w="920" w:type="dxa"/>
            <w:vAlign w:val="bottom"/>
            <w:gridSpan w:val="2"/>
          </w:tcPr>
          <w:p>
            <w:pPr>
              <w:jc w:val="right"/>
              <w:ind w:right="70"/>
              <w:spacing w:after="0"/>
              <w:rPr>
                <w:sz w:val="20"/>
                <w:szCs w:val="20"/>
                <w:color w:val="auto"/>
              </w:rPr>
            </w:pPr>
            <w:r>
              <w:rPr>
                <w:rFonts w:ascii="Arial" w:cs="Arial" w:eastAsia="Arial" w:hAnsi="Arial"/>
                <w:sz w:val="18"/>
                <w:szCs w:val="18"/>
                <w:color w:val="auto"/>
              </w:rPr>
              <w:t>(946)</w:t>
            </w:r>
          </w:p>
        </w:tc>
        <w:tc>
          <w:tcPr>
            <w:tcW w:w="900" w:type="dxa"/>
            <w:vAlign w:val="bottom"/>
            <w:gridSpan w:val="2"/>
          </w:tcPr>
          <w:p>
            <w:pPr>
              <w:jc w:val="right"/>
              <w:ind w:right="140"/>
              <w:spacing w:after="0"/>
              <w:rPr>
                <w:sz w:val="20"/>
                <w:szCs w:val="20"/>
                <w:color w:val="auto"/>
              </w:rPr>
            </w:pPr>
            <w:r>
              <w:rPr>
                <w:rFonts w:ascii="Arial" w:cs="Arial" w:eastAsia="Arial" w:hAnsi="Arial"/>
                <w:sz w:val="18"/>
                <w:szCs w:val="18"/>
                <w:color w:val="auto"/>
              </w:rPr>
              <w:t>(59)</w:t>
            </w:r>
          </w:p>
        </w:tc>
        <w:tc>
          <w:tcPr>
            <w:tcW w:w="820" w:type="dxa"/>
            <w:vAlign w:val="bottom"/>
            <w:gridSpan w:val="3"/>
          </w:tcPr>
          <w:p>
            <w:pPr>
              <w:jc w:val="right"/>
              <w:ind w:right="40"/>
              <w:spacing w:after="0"/>
              <w:rPr>
                <w:sz w:val="20"/>
                <w:szCs w:val="20"/>
                <w:color w:val="auto"/>
              </w:rPr>
            </w:pPr>
            <w:r>
              <w:rPr>
                <w:rFonts w:ascii="Arial" w:cs="Arial" w:eastAsia="Arial" w:hAnsi="Arial"/>
                <w:sz w:val="18"/>
                <w:szCs w:val="18"/>
                <w:color w:val="auto"/>
              </w:rPr>
              <w:t>(5,069)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Salaries and other employee expenses</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5,842</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6,230</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7,466</w:t>
            </w:r>
          </w:p>
        </w:tc>
        <w:tc>
          <w:tcPr>
            <w:tcW w:w="9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20,306</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19,008</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23,189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96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384</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376</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338</w:t>
            </w:r>
          </w:p>
        </w:tc>
        <w:tc>
          <w:tcPr>
            <w:tcW w:w="700" w:type="dxa"/>
            <w:vAlign w:val="bottom"/>
          </w:tcPr>
          <w:p>
            <w:pPr>
              <w:jc w:val="right"/>
              <w:spacing w:after="0"/>
              <w:rPr>
                <w:sz w:val="20"/>
                <w:szCs w:val="20"/>
                <w:color w:val="auto"/>
              </w:rPr>
            </w:pPr>
            <w:r>
              <w:rPr>
                <w:rFonts w:ascii="Arial" w:cs="Arial" w:eastAsia="Arial" w:hAnsi="Arial"/>
                <w:sz w:val="18"/>
                <w:szCs w:val="18"/>
                <w:color w:val="auto"/>
              </w:rPr>
              <w:t>1,171</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1,039</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1,063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Amortization of intangible assets</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174</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222</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125</w:t>
            </w:r>
          </w:p>
        </w:tc>
        <w:tc>
          <w:tcPr>
            <w:tcW w:w="9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553</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425</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447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96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3,553</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4,416</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4,942</w:t>
            </w:r>
          </w:p>
        </w:tc>
        <w:tc>
          <w:tcPr>
            <w:tcW w:w="700" w:type="dxa"/>
            <w:vAlign w:val="bottom"/>
          </w:tcPr>
          <w:p>
            <w:pPr>
              <w:jc w:val="right"/>
              <w:spacing w:after="0"/>
              <w:rPr>
                <w:sz w:val="20"/>
                <w:szCs w:val="20"/>
                <w:color w:val="auto"/>
              </w:rPr>
            </w:pPr>
            <w:r>
              <w:rPr>
                <w:rFonts w:ascii="Arial" w:cs="Arial" w:eastAsia="Arial" w:hAnsi="Arial"/>
                <w:sz w:val="18"/>
                <w:szCs w:val="18"/>
                <w:color w:val="auto"/>
              </w:rPr>
              <w:t>11,731</w:t>
            </w:r>
          </w:p>
        </w:tc>
        <w:tc>
          <w:tcPr>
            <w:tcW w:w="220" w:type="dxa"/>
            <w:vAlign w:val="bottom"/>
          </w:tcPr>
          <w:p>
            <w:pPr>
              <w:spacing w:after="0"/>
              <w:rPr>
                <w:sz w:val="19"/>
                <w:szCs w:val="19"/>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13,201</w:t>
            </w: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13,986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expenses</w:t>
            </w:r>
          </w:p>
        </w:tc>
        <w:tc>
          <w:tcPr>
            <w:tcW w:w="96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10,605</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15,386</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14,606</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42,406</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51,076</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49,539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1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960" w:type="dxa"/>
            <w:vAlign w:val="bottom"/>
            <w:tcBorders>
              <w:bottom w:val="single" w:sz="8" w:color="CCEEFF"/>
            </w:tcBorders>
          </w:tcPr>
          <w:p>
            <w:pPr>
              <w:spacing w:after="0"/>
              <w:rPr>
                <w:sz w:val="22"/>
                <w:szCs w:val="22"/>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20,461</w:t>
            </w:r>
          </w:p>
        </w:tc>
        <w:tc>
          <w:tcPr>
            <w:tcW w:w="220" w:type="dxa"/>
            <w:vAlign w:val="bottom"/>
            <w:tcBorders>
              <w:bottom w:val="single" w:sz="8" w:color="CCEEFF"/>
            </w:tcBorders>
          </w:tcPr>
          <w:p>
            <w:pPr>
              <w:spacing w:after="0"/>
              <w:rPr>
                <w:sz w:val="22"/>
                <w:szCs w:val="22"/>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27,991</w:t>
            </w:r>
          </w:p>
        </w:tc>
        <w:tc>
          <w:tcPr>
            <w:tcW w:w="220" w:type="dxa"/>
            <w:vAlign w:val="bottom"/>
            <w:tcBorders>
              <w:bottom w:val="single" w:sz="8" w:color="CCEEFF"/>
            </w:tcBorders>
          </w:tcPr>
          <w:p>
            <w:pPr>
              <w:spacing w:after="0"/>
              <w:rPr>
                <w:sz w:val="22"/>
                <w:szCs w:val="22"/>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37,372</w:t>
            </w:r>
          </w:p>
        </w:tc>
        <w:tc>
          <w:tcPr>
            <w:tcW w:w="220" w:type="dxa"/>
            <w:vAlign w:val="bottom"/>
            <w:tcBorders>
              <w:bottom w:val="single" w:sz="8" w:color="CCEEFF"/>
            </w:tcBorders>
          </w:tcPr>
          <w:p>
            <w:pPr>
              <w:spacing w:after="0"/>
              <w:rPr>
                <w:sz w:val="22"/>
                <w:szCs w:val="22"/>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61,400</w:t>
            </w:r>
          </w:p>
        </w:tc>
        <w:tc>
          <w:tcPr>
            <w:tcW w:w="220" w:type="dxa"/>
            <w:vAlign w:val="bottom"/>
            <w:tcBorders>
              <w:bottom w:val="single" w:sz="8" w:color="CCEEFF"/>
            </w:tcBorders>
          </w:tcPr>
          <w:p>
            <w:pPr>
              <w:spacing w:after="0"/>
              <w:rPr>
                <w:sz w:val="22"/>
                <w:szCs w:val="22"/>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73,701</w:t>
            </w:r>
          </w:p>
        </w:tc>
        <w:tc>
          <w:tcPr>
            <w:tcW w:w="200" w:type="dxa"/>
            <w:vAlign w:val="bottom"/>
            <w:tcBorders>
              <w:bottom w:val="single" w:sz="8" w:color="CCEEFF"/>
            </w:tcBorders>
          </w:tcPr>
          <w:p>
            <w:pPr>
              <w:spacing w:after="0"/>
              <w:rPr>
                <w:sz w:val="22"/>
                <w:szCs w:val="22"/>
                <w:color w:val="auto"/>
              </w:rPr>
            </w:pPr>
          </w:p>
        </w:tc>
        <w:tc>
          <w:tcPr>
            <w:tcW w:w="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80,758</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51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b w:val="1"/>
                <w:bCs w:val="1"/>
                <w:color w:val="auto"/>
              </w:rPr>
              <w:t>Earnings per share:</w:t>
            </w: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Basic</w:t>
            </w:r>
          </w:p>
        </w:tc>
        <w:tc>
          <w:tcPr>
            <w:tcW w:w="9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11</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0.52</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0.72</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0.96</w:t>
            </w:r>
          </w:p>
        </w:tc>
        <w:tc>
          <w:tcPr>
            <w:tcW w:w="9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1.56</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1.89</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2.08</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w:t>
            </w:r>
          </w:p>
        </w:tc>
        <w:tc>
          <w:tcPr>
            <w:tcW w:w="960" w:type="dxa"/>
            <w:vAlign w:val="bottom"/>
            <w:tcBorders>
              <w:top w:val="single" w:sz="8" w:color="CCEEFF"/>
              <w:bottom w:val="single" w:sz="8" w:color="CCEEFF"/>
            </w:tcBorders>
            <w:vMerge w:val="restart"/>
          </w:tcPr>
          <w:p>
            <w:pPr>
              <w:jc w:val="center"/>
              <w:spacing w:after="0"/>
              <w:rPr>
                <w:sz w:val="20"/>
                <w:szCs w:val="20"/>
                <w:color w:val="auto"/>
              </w:rPr>
            </w:pPr>
            <w:r>
              <w:rPr>
                <w:rFonts w:ascii="Arial" w:cs="Arial" w:eastAsia="Arial" w:hAnsi="Arial"/>
                <w:sz w:val="18"/>
                <w:szCs w:val="18"/>
                <w:color w:val="auto"/>
                <w:w w:val="79"/>
              </w:rPr>
              <w:t>11</w:t>
            </w: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5100" w:type="dxa"/>
            <w:vAlign w:val="bottom"/>
            <w:tcBorders>
              <w:bottom w:val="single" w:sz="8" w:color="CCEEFF"/>
            </w:tcBorders>
            <w:vMerge w:val="continue"/>
          </w:tcPr>
          <w:p>
            <w:pPr>
              <w:spacing w:after="0"/>
              <w:rPr>
                <w:sz w:val="20"/>
                <w:szCs w:val="20"/>
                <w:color w:val="auto"/>
              </w:rPr>
            </w:pPr>
          </w:p>
        </w:tc>
        <w:tc>
          <w:tcPr>
            <w:tcW w:w="96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0.52</w:t>
            </w:r>
          </w:p>
        </w:tc>
        <w:tc>
          <w:tcPr>
            <w:tcW w:w="220" w:type="dxa"/>
            <w:vAlign w:val="bottom"/>
            <w:tcBorders>
              <w:bottom w:val="single" w:sz="8" w:color="CCEEFF"/>
            </w:tcBorders>
            <w:vMerge w:val="continue"/>
          </w:tcPr>
          <w:p>
            <w:pPr>
              <w:spacing w:after="0"/>
              <w:rPr>
                <w:sz w:val="20"/>
                <w:szCs w:val="20"/>
                <w:color w:val="auto"/>
              </w:rPr>
            </w:pPr>
          </w:p>
        </w:tc>
        <w:tc>
          <w:tcPr>
            <w:tcW w:w="6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0.71</w:t>
            </w:r>
          </w:p>
        </w:tc>
        <w:tc>
          <w:tcPr>
            <w:tcW w:w="220" w:type="dxa"/>
            <w:vAlign w:val="bottom"/>
            <w:tcBorders>
              <w:bottom w:val="single" w:sz="8" w:color="CCEEFF"/>
            </w:tcBorders>
            <w:vMerge w:val="continue"/>
          </w:tcPr>
          <w:p>
            <w:pPr>
              <w:spacing w:after="0"/>
              <w:rPr>
                <w:sz w:val="20"/>
                <w:szCs w:val="20"/>
                <w:color w:val="auto"/>
              </w:rPr>
            </w:pPr>
          </w:p>
        </w:tc>
        <w:tc>
          <w:tcPr>
            <w:tcW w:w="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0.96</w:t>
            </w:r>
          </w:p>
        </w:tc>
        <w:tc>
          <w:tcPr>
            <w:tcW w:w="22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1.56</w:t>
            </w:r>
          </w:p>
        </w:tc>
        <w:tc>
          <w:tcPr>
            <w:tcW w:w="22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1.88</w:t>
            </w:r>
          </w:p>
        </w:tc>
        <w:tc>
          <w:tcPr>
            <w:tcW w:w="200" w:type="dxa"/>
            <w:vAlign w:val="bottom"/>
            <w:tcBorders>
              <w:bottom w:val="single" w:sz="8" w:color="CCEEFF"/>
            </w:tcBorders>
            <w:vMerge w:val="continue"/>
          </w:tcPr>
          <w:p>
            <w:pPr>
              <w:spacing w:after="0"/>
              <w:rPr>
                <w:sz w:val="20"/>
                <w:szCs w:val="20"/>
                <w:color w:val="auto"/>
              </w:rPr>
            </w:pPr>
          </w:p>
        </w:tc>
        <w:tc>
          <w:tcPr>
            <w:tcW w:w="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2.07</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w:t>
            </w:r>
          </w:p>
        </w:tc>
        <w:tc>
          <w:tcPr>
            <w:tcW w:w="960" w:type="dxa"/>
            <w:vAlign w:val="bottom"/>
            <w:tcBorders>
              <w:bottom w:val="single" w:sz="8" w:color="CCEEFF"/>
            </w:tcBorders>
            <w:shd w:val="clear" w:color="auto" w:fill="CCEEFF"/>
          </w:tcPr>
          <w:p>
            <w:pPr>
              <w:jc w:val="center"/>
              <w:spacing w:after="0" w:line="190" w:lineRule="exact"/>
              <w:rPr>
                <w:sz w:val="20"/>
                <w:szCs w:val="20"/>
                <w:color w:val="auto"/>
              </w:rPr>
            </w:pPr>
            <w:r>
              <w:rPr>
                <w:rFonts w:ascii="Arial" w:cs="Arial" w:eastAsia="Arial" w:hAnsi="Arial"/>
                <w:sz w:val="18"/>
                <w:szCs w:val="18"/>
                <w:color w:val="auto"/>
                <w:w w:val="79"/>
              </w:rPr>
              <w:t>11</w:t>
            </w: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39,362</w:t>
            </w:r>
          </w:p>
        </w:tc>
        <w:tc>
          <w:tcPr>
            <w:tcW w:w="220" w:type="dxa"/>
            <w:vAlign w:val="bottom"/>
            <w:tcBorders>
              <w:bottom w:val="single" w:sz="8" w:color="CCEEFF"/>
            </w:tcBorders>
            <w:shd w:val="clear" w:color="auto" w:fill="CCEEFF"/>
          </w:tcPr>
          <w:p>
            <w:pPr>
              <w:spacing w:after="0"/>
              <w:rPr>
                <w:sz w:val="17"/>
                <w:szCs w:val="17"/>
                <w:color w:val="auto"/>
              </w:rPr>
            </w:pPr>
          </w:p>
        </w:tc>
        <w:tc>
          <w:tcPr>
            <w:tcW w:w="6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39,102</w:t>
            </w:r>
          </w:p>
        </w:tc>
        <w:tc>
          <w:tcPr>
            <w:tcW w:w="220" w:type="dxa"/>
            <w:vAlign w:val="bottom"/>
            <w:tcBorders>
              <w:bottom w:val="single" w:sz="8" w:color="CCEEFF"/>
            </w:tcBorders>
            <w:shd w:val="clear" w:color="auto" w:fill="CCEEFF"/>
          </w:tcPr>
          <w:p>
            <w:pPr>
              <w:spacing w:after="0"/>
              <w:rPr>
                <w:sz w:val="17"/>
                <w:szCs w:val="17"/>
                <w:color w:val="auto"/>
              </w:rPr>
            </w:pPr>
          </w:p>
        </w:tc>
        <w:tc>
          <w:tcPr>
            <w:tcW w:w="6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38,969</w:t>
            </w:r>
          </w:p>
        </w:tc>
        <w:tc>
          <w:tcPr>
            <w:tcW w:w="220" w:type="dxa"/>
            <w:vAlign w:val="bottom"/>
            <w:tcBorders>
              <w:bottom w:val="single" w:sz="8" w:color="CCEEFF"/>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39,289</w:t>
            </w:r>
          </w:p>
        </w:tc>
        <w:tc>
          <w:tcPr>
            <w:tcW w:w="220" w:type="dxa"/>
            <w:vAlign w:val="bottom"/>
            <w:tcBorders>
              <w:bottom w:val="single" w:sz="8" w:color="CCEEFF"/>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39,059</w:t>
            </w:r>
          </w:p>
        </w:tc>
        <w:tc>
          <w:tcPr>
            <w:tcW w:w="20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38,909</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00" w:type="dxa"/>
            <w:vAlign w:val="bottom"/>
            <w:vMerge w:val="restart"/>
          </w:tcPr>
          <w:p>
            <w:pPr>
              <w:spacing w:after="0"/>
              <w:rPr>
                <w:sz w:val="20"/>
                <w:szCs w:val="20"/>
                <w:color w:val="auto"/>
              </w:rPr>
            </w:pPr>
            <w:r>
              <w:rPr>
                <w:rFonts w:ascii="Arial" w:cs="Arial" w:eastAsia="Arial" w:hAnsi="Arial"/>
                <w:sz w:val="18"/>
                <w:szCs w:val="18"/>
                <w:color w:val="auto"/>
              </w:rPr>
              <w:t>Weighted average diluted shares</w:t>
            </w:r>
          </w:p>
        </w:tc>
        <w:tc>
          <w:tcPr>
            <w:tcW w:w="960" w:type="dxa"/>
            <w:vAlign w:val="bottom"/>
            <w:vMerge w:val="restart"/>
          </w:tcPr>
          <w:p>
            <w:pPr>
              <w:jc w:val="center"/>
              <w:spacing w:after="0"/>
              <w:rPr>
                <w:sz w:val="20"/>
                <w:szCs w:val="20"/>
                <w:color w:val="auto"/>
              </w:rPr>
            </w:pPr>
            <w:r>
              <w:rPr>
                <w:rFonts w:ascii="Arial" w:cs="Arial" w:eastAsia="Arial" w:hAnsi="Arial"/>
                <w:sz w:val="18"/>
                <w:szCs w:val="18"/>
                <w:color w:val="auto"/>
                <w:w w:val="79"/>
              </w:rPr>
              <w:t>11</w:t>
            </w:r>
          </w:p>
        </w:tc>
        <w:tc>
          <w:tcPr>
            <w:tcW w:w="7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5100" w:type="dxa"/>
            <w:vAlign w:val="bottom"/>
            <w:vMerge w:val="continue"/>
          </w:tcPr>
          <w:p>
            <w:pPr>
              <w:spacing w:after="0"/>
              <w:rPr>
                <w:sz w:val="17"/>
                <w:szCs w:val="17"/>
                <w:color w:val="auto"/>
              </w:rPr>
            </w:pPr>
          </w:p>
        </w:tc>
        <w:tc>
          <w:tcPr>
            <w:tcW w:w="960" w:type="dxa"/>
            <w:vAlign w:val="bottom"/>
            <w:vMerge w:val="continue"/>
          </w:tcPr>
          <w:p>
            <w:pPr>
              <w:spacing w:after="0"/>
              <w:rPr>
                <w:sz w:val="17"/>
                <w:szCs w:val="17"/>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39,413</w:t>
            </w:r>
          </w:p>
        </w:tc>
        <w:tc>
          <w:tcPr>
            <w:tcW w:w="220" w:type="dxa"/>
            <w:vAlign w:val="bottom"/>
            <w:vMerge w:val="continue"/>
          </w:tcPr>
          <w:p>
            <w:pPr>
              <w:spacing w:after="0"/>
              <w:rPr>
                <w:sz w:val="17"/>
                <w:szCs w:val="17"/>
                <w:color w:val="auto"/>
              </w:rPr>
            </w:pPr>
          </w:p>
        </w:tc>
        <w:tc>
          <w:tcPr>
            <w:tcW w:w="6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39,225</w:t>
            </w:r>
          </w:p>
        </w:tc>
        <w:tc>
          <w:tcPr>
            <w:tcW w:w="220" w:type="dxa"/>
            <w:vAlign w:val="bottom"/>
            <w:vMerge w:val="continue"/>
          </w:tcPr>
          <w:p>
            <w:pPr>
              <w:spacing w:after="0"/>
              <w:rPr>
                <w:sz w:val="17"/>
                <w:szCs w:val="17"/>
                <w:color w:val="auto"/>
              </w:rPr>
            </w:pPr>
          </w:p>
        </w:tc>
        <w:tc>
          <w:tcPr>
            <w:tcW w:w="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39,095</w:t>
            </w:r>
          </w:p>
        </w:tc>
        <w:tc>
          <w:tcPr>
            <w:tcW w:w="220" w:type="dxa"/>
            <w:vAlign w:val="bottom"/>
            <w:vMerge w:val="continue"/>
          </w:tcPr>
          <w:p>
            <w:pPr>
              <w:spacing w:after="0"/>
              <w:rPr>
                <w:sz w:val="17"/>
                <w:szCs w:val="17"/>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39,319</w:t>
            </w:r>
          </w:p>
        </w:tc>
        <w:tc>
          <w:tcPr>
            <w:tcW w:w="220" w:type="dxa"/>
            <w:vAlign w:val="bottom"/>
            <w:vMerge w:val="continue"/>
          </w:tcPr>
          <w:p>
            <w:pPr>
              <w:spacing w:after="0"/>
              <w:rPr>
                <w:sz w:val="17"/>
                <w:szCs w:val="17"/>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39,178</w:t>
            </w:r>
          </w:p>
        </w:tc>
        <w:tc>
          <w:tcPr>
            <w:tcW w:w="200" w:type="dxa"/>
            <w:vAlign w:val="bottom"/>
            <w:vMerge w:val="continue"/>
          </w:tcPr>
          <w:p>
            <w:pPr>
              <w:spacing w:after="0"/>
              <w:rPr>
                <w:sz w:val="17"/>
                <w:szCs w:val="17"/>
                <w:color w:val="auto"/>
              </w:rPr>
            </w:pPr>
          </w:p>
        </w:tc>
        <w:tc>
          <w:tcPr>
            <w:tcW w:w="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39,080</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6" w:name="page7"/>
    <w:bookmarkEnd w:id="6"/>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ind w:right="348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nine months ended September 30, 2017, 2016 and 2015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0" w:type="dxa"/>
            <w:vAlign w:val="bottom"/>
          </w:tcPr>
          <w:p>
            <w:pPr>
              <w:spacing w:after="0"/>
              <w:rPr>
                <w:sz w:val="21"/>
                <w:szCs w:val="21"/>
                <w:color w:val="auto"/>
              </w:rPr>
            </w:pPr>
          </w:p>
        </w:tc>
        <w:tc>
          <w:tcPr>
            <w:tcW w:w="6000" w:type="dxa"/>
            <w:vAlign w:val="bottom"/>
          </w:tcPr>
          <w:p>
            <w:pPr>
              <w:spacing w:after="0"/>
              <w:rPr>
                <w:sz w:val="21"/>
                <w:szCs w:val="21"/>
                <w:color w:val="auto"/>
              </w:rPr>
            </w:pPr>
          </w:p>
        </w:tc>
        <w:tc>
          <w:tcPr>
            <w:tcW w:w="1100" w:type="dxa"/>
            <w:vAlign w:val="bottom"/>
          </w:tcPr>
          <w:p>
            <w:pPr>
              <w:jc w:val="center"/>
              <w:spacing w:after="0"/>
              <w:rPr>
                <w:sz w:val="20"/>
                <w:szCs w:val="20"/>
                <w:color w:val="auto"/>
              </w:rPr>
            </w:pPr>
            <w:r>
              <w:rPr>
                <w:rFonts w:ascii="Arial" w:cs="Arial" w:eastAsia="Arial" w:hAnsi="Arial"/>
                <w:sz w:val="18"/>
                <w:szCs w:val="18"/>
                <w:b w:val="1"/>
                <w:bCs w:val="1"/>
                <w:color w:val="auto"/>
                <w:w w:val="83"/>
              </w:rPr>
              <w:t>Notes</w:t>
            </w: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2017</w:t>
            </w:r>
          </w:p>
        </w:tc>
        <w:tc>
          <w:tcPr>
            <w:tcW w:w="240" w:type="dxa"/>
            <w:vAlign w:val="bottom"/>
          </w:tcPr>
          <w:p>
            <w:pPr>
              <w:spacing w:after="0"/>
              <w:rPr>
                <w:sz w:val="21"/>
                <w:szCs w:val="21"/>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1"/>
                <w:szCs w:val="21"/>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0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10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61,400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73,701</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80,758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0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00" w:type="dxa"/>
            <w:vAlign w:val="bottom"/>
          </w:tcPr>
          <w:p>
            <w:pPr>
              <w:spacing w:after="0"/>
              <w:rPr>
                <w:sz w:val="20"/>
                <w:szCs w:val="20"/>
                <w:color w:val="auto"/>
              </w:rPr>
            </w:pPr>
            <w:r>
              <w:rPr>
                <w:rFonts w:ascii="Arial" w:cs="Arial" w:eastAsia="Arial" w:hAnsi="Arial"/>
                <w:sz w:val="18"/>
                <w:szCs w:val="18"/>
                <w:color w:val="auto"/>
                <w:w w:val="95"/>
              </w:rPr>
              <w:t>Items that are or may be reclassified to consolidated statement of profit or loss:</w:t>
            </w:r>
          </w:p>
        </w:tc>
        <w:tc>
          <w:tcPr>
            <w:tcW w:w="1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00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4"/>
              </w:rPr>
              <w:t>Net change in unrealized losses on financial instruments at fair value through</w:t>
            </w:r>
          </w:p>
        </w:tc>
        <w:tc>
          <w:tcPr>
            <w:tcW w:w="11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0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OCI</w:t>
            </w:r>
          </w:p>
        </w:tc>
        <w:tc>
          <w:tcPr>
            <w:tcW w:w="11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15</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505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8,250</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(3,582)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00" w:type="dxa"/>
            <w:vAlign w:val="bottom"/>
          </w:tcPr>
          <w:p>
            <w:pPr>
              <w:ind w:left="160"/>
              <w:spacing w:after="0"/>
              <w:rPr>
                <w:sz w:val="20"/>
                <w:szCs w:val="20"/>
                <w:color w:val="auto"/>
              </w:rPr>
            </w:pPr>
            <w:r>
              <w:rPr>
                <w:rFonts w:ascii="Arial" w:cs="Arial" w:eastAsia="Arial" w:hAnsi="Arial"/>
                <w:sz w:val="18"/>
                <w:szCs w:val="18"/>
                <w:color w:val="auto"/>
              </w:rPr>
              <w:t>Net change in unrealized losses on derivative financial instruments</w:t>
            </w:r>
          </w:p>
        </w:tc>
        <w:tc>
          <w:tcPr>
            <w:tcW w:w="1100" w:type="dxa"/>
            <w:vAlign w:val="bottom"/>
          </w:tcPr>
          <w:p>
            <w:pPr>
              <w:jc w:val="center"/>
              <w:spacing w:after="0"/>
              <w:rPr>
                <w:sz w:val="20"/>
                <w:szCs w:val="20"/>
                <w:color w:val="auto"/>
              </w:rPr>
            </w:pPr>
            <w:r>
              <w:rPr>
                <w:rFonts w:ascii="Arial" w:cs="Arial" w:eastAsia="Arial" w:hAnsi="Arial"/>
                <w:sz w:val="18"/>
                <w:szCs w:val="18"/>
                <w:color w:val="auto"/>
                <w:w w:val="89"/>
              </w:rPr>
              <w:t>15</w:t>
            </w: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553</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(1,953)</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(2,151)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0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Other comprehensive income (loss)</w:t>
            </w:r>
          </w:p>
        </w:tc>
        <w:tc>
          <w:tcPr>
            <w:tcW w:w="110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15</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1,058</w:t>
            </w: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6,297</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(5,733</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0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Total comprehensive income for the period</w:t>
            </w:r>
          </w:p>
        </w:tc>
        <w:tc>
          <w:tcPr>
            <w:tcW w:w="1100" w:type="dxa"/>
            <w:vAlign w:val="bottom"/>
            <w:shd w:val="clear" w:color="auto" w:fill="CCEEFF"/>
          </w:tcPr>
          <w:p>
            <w:pPr>
              <w:spacing w:after="0"/>
              <w:rPr>
                <w:sz w:val="21"/>
                <w:szCs w:val="21"/>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62,458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79,998</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75,025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100"/>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7" w:name="page8"/>
    <w:bookmarkEnd w:id="7"/>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ind w:right="57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equity For the nine months ended September 30, 2017, 2016 and 2015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33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gridSpan w:val="2"/>
          </w:tcPr>
          <w:p>
            <w:pPr>
              <w:jc w:val="center"/>
              <w:ind w:right="140"/>
              <w:spacing w:after="0"/>
              <w:rPr>
                <w:sz w:val="20"/>
                <w:szCs w:val="20"/>
                <w:color w:val="auto"/>
              </w:rPr>
            </w:pPr>
            <w:r>
              <w:rPr>
                <w:rFonts w:ascii="Arial" w:cs="Arial" w:eastAsia="Arial" w:hAnsi="Arial"/>
                <w:sz w:val="14"/>
                <w:szCs w:val="14"/>
                <w:b w:val="1"/>
                <w:bCs w:val="1"/>
                <w:color w:val="auto"/>
                <w:w w:val="96"/>
              </w:rPr>
              <w:t>Additional paid-</w:t>
            </w:r>
          </w:p>
        </w:tc>
        <w:tc>
          <w:tcPr>
            <w:tcW w:w="6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40" w:type="dxa"/>
            <w:vAlign w:val="bottom"/>
            <w:gridSpan w:val="2"/>
            <w:vMerge w:val="restart"/>
          </w:tcPr>
          <w:p>
            <w:pPr>
              <w:jc w:val="right"/>
              <w:ind w:right="239"/>
              <w:spacing w:after="0"/>
              <w:rPr>
                <w:sz w:val="20"/>
                <w:szCs w:val="20"/>
                <w:color w:val="auto"/>
              </w:rPr>
            </w:pPr>
            <w:r>
              <w:rPr>
                <w:rFonts w:ascii="Arial" w:cs="Arial" w:eastAsia="Arial" w:hAnsi="Arial"/>
                <w:sz w:val="14"/>
                <w:szCs w:val="14"/>
                <w:b w:val="1"/>
                <w:bCs w:val="1"/>
                <w:color w:val="auto"/>
                <w:w w:val="95"/>
              </w:rPr>
              <w:t>Accumulated</w:t>
            </w:r>
          </w:p>
        </w:tc>
        <w:tc>
          <w:tcPr>
            <w:tcW w:w="6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gridSpan w:val="2"/>
          </w:tcPr>
          <w:p>
            <w:pPr>
              <w:jc w:val="center"/>
              <w:ind w:right="120"/>
              <w:spacing w:after="0" w:line="149" w:lineRule="exact"/>
              <w:rPr>
                <w:sz w:val="20"/>
                <w:szCs w:val="20"/>
                <w:color w:val="auto"/>
              </w:rPr>
            </w:pPr>
            <w:r>
              <w:rPr>
                <w:rFonts w:ascii="Arial" w:cs="Arial" w:eastAsia="Arial" w:hAnsi="Arial"/>
                <w:sz w:val="14"/>
                <w:szCs w:val="14"/>
                <w:b w:val="1"/>
                <w:bCs w:val="1"/>
                <w:color w:val="auto"/>
                <w:w w:val="93"/>
              </w:rPr>
              <w:t>in capital in</w:t>
            </w: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40" w:type="dxa"/>
            <w:vAlign w:val="bottom"/>
            <w:gridSpan w:val="2"/>
            <w:vMerge w:val="continue"/>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gridSpan w:val="2"/>
          </w:tcPr>
          <w:p>
            <w:pPr>
              <w:jc w:val="center"/>
              <w:ind w:right="120"/>
              <w:spacing w:after="0" w:line="149" w:lineRule="exact"/>
              <w:rPr>
                <w:sz w:val="20"/>
                <w:szCs w:val="20"/>
                <w:color w:val="auto"/>
              </w:rPr>
            </w:pPr>
            <w:r>
              <w:rPr>
                <w:rFonts w:ascii="Arial" w:cs="Arial" w:eastAsia="Arial" w:hAnsi="Arial"/>
                <w:sz w:val="14"/>
                <w:szCs w:val="14"/>
                <w:b w:val="1"/>
                <w:bCs w:val="1"/>
                <w:color w:val="auto"/>
                <w:w w:val="84"/>
              </w:rPr>
              <w:t>excess of assigned</w:t>
            </w: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40" w:type="dxa"/>
            <w:vAlign w:val="bottom"/>
            <w:gridSpan w:val="2"/>
          </w:tcPr>
          <w:p>
            <w:pPr>
              <w:jc w:val="right"/>
              <w:ind w:right="479"/>
              <w:spacing w:after="0" w:line="149" w:lineRule="exact"/>
              <w:rPr>
                <w:sz w:val="20"/>
                <w:szCs w:val="20"/>
                <w:color w:val="auto"/>
              </w:rPr>
            </w:pPr>
            <w:r>
              <w:rPr>
                <w:rFonts w:ascii="Arial" w:cs="Arial" w:eastAsia="Arial" w:hAnsi="Arial"/>
                <w:sz w:val="14"/>
                <w:szCs w:val="14"/>
                <w:b w:val="1"/>
                <w:bCs w:val="1"/>
                <w:color w:val="auto"/>
              </w:rPr>
              <w:t>other</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rPr>
                <w:sz w:val="12"/>
                <w:szCs w:val="12"/>
                <w:color w:val="auto"/>
              </w:rPr>
            </w:pPr>
          </w:p>
        </w:tc>
        <w:tc>
          <w:tcPr>
            <w:tcW w:w="1180" w:type="dxa"/>
            <w:vAlign w:val="bottom"/>
            <w:gridSpan w:val="3"/>
            <w:vMerge w:val="restart"/>
          </w:tcPr>
          <w:p>
            <w:pPr>
              <w:ind w:left="180"/>
              <w:spacing w:after="0"/>
              <w:rPr>
                <w:sz w:val="20"/>
                <w:szCs w:val="20"/>
                <w:color w:val="auto"/>
              </w:rPr>
            </w:pPr>
            <w:r>
              <w:rPr>
                <w:rFonts w:ascii="Arial" w:cs="Arial" w:eastAsia="Arial" w:hAnsi="Arial"/>
                <w:sz w:val="14"/>
                <w:szCs w:val="14"/>
                <w:b w:val="1"/>
                <w:bCs w:val="1"/>
                <w:color w:val="auto"/>
                <w:w w:val="96"/>
              </w:rPr>
              <w:t>Common stock</w:t>
            </w:r>
          </w:p>
        </w:tc>
        <w:tc>
          <w:tcPr>
            <w:tcW w:w="1200" w:type="dxa"/>
            <w:vAlign w:val="bottom"/>
            <w:gridSpan w:val="3"/>
            <w:vMerge w:val="restart"/>
          </w:tcPr>
          <w:p>
            <w:pPr>
              <w:jc w:val="right"/>
              <w:ind w:right="108"/>
              <w:spacing w:after="0"/>
              <w:rPr>
                <w:sz w:val="20"/>
                <w:szCs w:val="20"/>
                <w:color w:val="auto"/>
              </w:rPr>
            </w:pPr>
            <w:r>
              <w:rPr>
                <w:rFonts w:ascii="Arial" w:cs="Arial" w:eastAsia="Arial" w:hAnsi="Arial"/>
                <w:sz w:val="14"/>
                <w:szCs w:val="14"/>
                <w:b w:val="1"/>
                <w:bCs w:val="1"/>
                <w:color w:val="auto"/>
              </w:rPr>
              <w:t>Treasury stock</w:t>
            </w:r>
          </w:p>
        </w:tc>
        <w:tc>
          <w:tcPr>
            <w:tcW w:w="1200" w:type="dxa"/>
            <w:vAlign w:val="bottom"/>
            <w:gridSpan w:val="2"/>
          </w:tcPr>
          <w:p>
            <w:pPr>
              <w:jc w:val="center"/>
              <w:ind w:right="120"/>
              <w:spacing w:after="0" w:line="149" w:lineRule="exact"/>
              <w:rPr>
                <w:sz w:val="20"/>
                <w:szCs w:val="20"/>
                <w:color w:val="auto"/>
              </w:rPr>
            </w:pPr>
            <w:r>
              <w:rPr>
                <w:rFonts w:ascii="Arial" w:cs="Arial" w:eastAsia="Arial" w:hAnsi="Arial"/>
                <w:sz w:val="14"/>
                <w:szCs w:val="14"/>
                <w:b w:val="1"/>
                <w:bCs w:val="1"/>
                <w:color w:val="auto"/>
                <w:w w:val="90"/>
              </w:rPr>
              <w:t>value of common</w:t>
            </w:r>
          </w:p>
        </w:tc>
        <w:tc>
          <w:tcPr>
            <w:tcW w:w="1140" w:type="dxa"/>
            <w:vAlign w:val="bottom"/>
            <w:gridSpan w:val="3"/>
            <w:vMerge w:val="restart"/>
          </w:tcPr>
          <w:p>
            <w:pPr>
              <w:ind w:left="60"/>
              <w:spacing w:after="0"/>
              <w:rPr>
                <w:sz w:val="20"/>
                <w:szCs w:val="20"/>
                <w:color w:val="auto"/>
              </w:rPr>
            </w:pPr>
            <w:r>
              <w:rPr>
                <w:rFonts w:ascii="Arial" w:cs="Arial" w:eastAsia="Arial" w:hAnsi="Arial"/>
                <w:sz w:val="14"/>
                <w:szCs w:val="14"/>
                <w:b w:val="1"/>
                <w:bCs w:val="1"/>
                <w:color w:val="auto"/>
                <w:w w:val="97"/>
              </w:rPr>
              <w:t>Capital reserves</w:t>
            </w:r>
          </w:p>
        </w:tc>
        <w:tc>
          <w:tcPr>
            <w:tcW w:w="1400" w:type="dxa"/>
            <w:vAlign w:val="bottom"/>
            <w:gridSpan w:val="3"/>
            <w:vMerge w:val="restart"/>
          </w:tcPr>
          <w:p>
            <w:pPr>
              <w:jc w:val="right"/>
              <w:ind w:right="180"/>
              <w:spacing w:after="0"/>
              <w:rPr>
                <w:sz w:val="20"/>
                <w:szCs w:val="20"/>
                <w:color w:val="auto"/>
              </w:rPr>
            </w:pPr>
            <w:r>
              <w:rPr>
                <w:rFonts w:ascii="Arial" w:cs="Arial" w:eastAsia="Arial" w:hAnsi="Arial"/>
                <w:sz w:val="14"/>
                <w:szCs w:val="14"/>
                <w:b w:val="1"/>
                <w:bCs w:val="1"/>
                <w:color w:val="auto"/>
                <w:w w:val="98"/>
              </w:rPr>
              <w:t>Retained earnings</w:t>
            </w:r>
          </w:p>
        </w:tc>
        <w:tc>
          <w:tcPr>
            <w:tcW w:w="1140" w:type="dxa"/>
            <w:vAlign w:val="bottom"/>
            <w:gridSpan w:val="2"/>
          </w:tcPr>
          <w:p>
            <w:pPr>
              <w:jc w:val="right"/>
              <w:ind w:right="179"/>
              <w:spacing w:after="0" w:line="149" w:lineRule="exact"/>
              <w:rPr>
                <w:sz w:val="20"/>
                <w:szCs w:val="20"/>
                <w:color w:val="auto"/>
              </w:rPr>
            </w:pPr>
            <w:r>
              <w:rPr>
                <w:rFonts w:ascii="Arial" w:cs="Arial" w:eastAsia="Arial" w:hAnsi="Arial"/>
                <w:sz w:val="14"/>
                <w:szCs w:val="14"/>
                <w:b w:val="1"/>
                <w:bCs w:val="1"/>
                <w:color w:val="auto"/>
                <w:w w:val="87"/>
              </w:rPr>
              <w:t>comprehensive</w:t>
            </w:r>
          </w:p>
        </w:tc>
        <w:tc>
          <w:tcPr>
            <w:tcW w:w="760" w:type="dxa"/>
            <w:vAlign w:val="bottom"/>
            <w:gridSpan w:val="2"/>
            <w:vMerge w:val="restart"/>
          </w:tcPr>
          <w:p>
            <w:pPr>
              <w:jc w:val="right"/>
              <w:ind w:right="28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3380" w:type="dxa"/>
            <w:vAlign w:val="bottom"/>
          </w:tcPr>
          <w:p>
            <w:pPr>
              <w:spacing w:after="0"/>
              <w:rPr>
                <w:sz w:val="14"/>
                <w:szCs w:val="14"/>
                <w:color w:val="auto"/>
              </w:rPr>
            </w:pPr>
          </w:p>
        </w:tc>
        <w:tc>
          <w:tcPr>
            <w:tcW w:w="1180" w:type="dxa"/>
            <w:vAlign w:val="bottom"/>
            <w:gridSpan w:val="3"/>
            <w:vMerge w:val="continue"/>
          </w:tcPr>
          <w:p>
            <w:pPr>
              <w:spacing w:after="0"/>
              <w:rPr>
                <w:sz w:val="14"/>
                <w:szCs w:val="14"/>
                <w:color w:val="auto"/>
              </w:rPr>
            </w:pPr>
          </w:p>
        </w:tc>
        <w:tc>
          <w:tcPr>
            <w:tcW w:w="1200" w:type="dxa"/>
            <w:vAlign w:val="bottom"/>
            <w:gridSpan w:val="3"/>
            <w:vMerge w:val="continue"/>
          </w:tcPr>
          <w:p>
            <w:pPr>
              <w:spacing w:after="0"/>
              <w:rPr>
                <w:sz w:val="14"/>
                <w:szCs w:val="14"/>
                <w:color w:val="auto"/>
              </w:rPr>
            </w:pPr>
          </w:p>
        </w:tc>
        <w:tc>
          <w:tcPr>
            <w:tcW w:w="12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87"/>
              </w:rPr>
              <w:t>stock</w:t>
            </w:r>
          </w:p>
        </w:tc>
        <w:tc>
          <w:tcPr>
            <w:tcW w:w="1140" w:type="dxa"/>
            <w:vAlign w:val="bottom"/>
            <w:gridSpan w:val="3"/>
            <w:vMerge w:val="continue"/>
          </w:tcPr>
          <w:p>
            <w:pPr>
              <w:spacing w:after="0"/>
              <w:rPr>
                <w:sz w:val="14"/>
                <w:szCs w:val="14"/>
                <w:color w:val="auto"/>
              </w:rPr>
            </w:pPr>
          </w:p>
        </w:tc>
        <w:tc>
          <w:tcPr>
            <w:tcW w:w="1400" w:type="dxa"/>
            <w:vAlign w:val="bottom"/>
            <w:gridSpan w:val="3"/>
            <w:vMerge w:val="continue"/>
          </w:tcPr>
          <w:p>
            <w:pPr>
              <w:spacing w:after="0"/>
              <w:rPr>
                <w:sz w:val="14"/>
                <w:szCs w:val="14"/>
                <w:color w:val="auto"/>
              </w:rPr>
            </w:pPr>
          </w:p>
        </w:tc>
        <w:tc>
          <w:tcPr>
            <w:tcW w:w="1140" w:type="dxa"/>
            <w:vAlign w:val="bottom"/>
            <w:gridSpan w:val="2"/>
          </w:tcPr>
          <w:p>
            <w:pPr>
              <w:jc w:val="right"/>
              <w:ind w:right="239"/>
              <w:spacing w:after="0"/>
              <w:rPr>
                <w:sz w:val="20"/>
                <w:szCs w:val="20"/>
                <w:color w:val="auto"/>
              </w:rPr>
            </w:pPr>
            <w:r>
              <w:rPr>
                <w:rFonts w:ascii="Arial" w:cs="Arial" w:eastAsia="Arial" w:hAnsi="Arial"/>
                <w:sz w:val="14"/>
                <w:szCs w:val="14"/>
                <w:b w:val="1"/>
                <w:bCs w:val="1"/>
                <w:color w:val="auto"/>
                <w:w w:val="93"/>
              </w:rPr>
              <w:t>income (loss)</w:t>
            </w:r>
          </w:p>
        </w:tc>
        <w:tc>
          <w:tcPr>
            <w:tcW w:w="76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0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2015</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279,980</w:t>
            </w:r>
          </w:p>
        </w:tc>
        <w:tc>
          <w:tcPr>
            <w:tcW w:w="1200" w:type="dxa"/>
            <w:vAlign w:val="bottom"/>
            <w:gridSpan w:val="3"/>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(77,627)</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119,644</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95,210</w:t>
            </w:r>
          </w:p>
        </w:tc>
        <w:tc>
          <w:tcPr>
            <w:tcW w:w="140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501,669</w:t>
            </w:r>
          </w:p>
        </w:tc>
        <w:tc>
          <w:tcPr>
            <w:tcW w:w="11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(7,837)</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911,039</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40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80,758</w:t>
            </w: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80,758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(5,733)</w:t>
            </w: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(5,733)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(1,259)</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6"/>
              </w:rPr>
              <w:t>Compensation cost - stock options and stock units plans</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2,457</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2,457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2,971</w:t>
            </w:r>
          </w:p>
        </w:tc>
        <w:tc>
          <w:tcPr>
            <w:tcW w:w="12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(1,504)</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1,467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9"/>
              </w:rPr>
              <w:t>Repurchase of "Class B" and "Class E" common stock</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80" w:type="dxa"/>
            <w:vAlign w:val="bottom"/>
          </w:tcPr>
          <w:p>
            <w:pPr>
              <w:spacing w:after="0"/>
              <w:rPr>
                <w:sz w:val="20"/>
                <w:szCs w:val="20"/>
                <w:color w:val="auto"/>
              </w:rPr>
            </w:pPr>
            <w:r>
              <w:rPr>
                <w:rFonts w:ascii="Arial" w:cs="Arial" w:eastAsia="Arial" w:hAnsi="Arial"/>
                <w:sz w:val="14"/>
                <w:szCs w:val="14"/>
                <w:color w:val="auto"/>
              </w:rPr>
              <w:t>Dividends declared</w:t>
            </w:r>
          </w:p>
        </w:tc>
        <w:tc>
          <w:tcPr>
            <w:tcW w:w="1180" w:type="dxa"/>
            <w:vAlign w:val="bottom"/>
            <w:gridSpan w:val="3"/>
          </w:tcPr>
          <w:p>
            <w:pPr>
              <w:jc w:val="right"/>
              <w:ind w:right="80"/>
              <w:spacing w:after="0"/>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80"/>
              <w:spacing w:after="0"/>
              <w:rPr>
                <w:sz w:val="20"/>
                <w:szCs w:val="20"/>
                <w:color w:val="auto"/>
              </w:rPr>
            </w:pPr>
            <w:r>
              <w:rPr>
                <w:rFonts w:ascii="Arial" w:cs="Arial" w:eastAsia="Arial" w:hAnsi="Arial"/>
                <w:sz w:val="14"/>
                <w:szCs w:val="14"/>
                <w:color w:val="auto"/>
              </w:rPr>
              <w:t>-</w:t>
            </w:r>
          </w:p>
        </w:tc>
        <w:tc>
          <w:tcPr>
            <w:tcW w:w="1400" w:type="dxa"/>
            <w:vAlign w:val="bottom"/>
            <w:gridSpan w:val="3"/>
          </w:tcPr>
          <w:p>
            <w:pPr>
              <w:jc w:val="right"/>
              <w:ind w:right="140"/>
              <w:spacing w:after="0"/>
              <w:rPr>
                <w:sz w:val="20"/>
                <w:szCs w:val="20"/>
                <w:color w:val="auto"/>
              </w:rPr>
            </w:pPr>
            <w:r>
              <w:rPr>
                <w:rFonts w:ascii="Arial" w:cs="Arial" w:eastAsia="Arial" w:hAnsi="Arial"/>
                <w:sz w:val="14"/>
                <w:szCs w:val="14"/>
                <w:color w:val="auto"/>
              </w:rPr>
              <w:t>(30,005)</w:t>
            </w:r>
          </w:p>
        </w:tc>
        <w:tc>
          <w:tcPr>
            <w:tcW w:w="114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40"/>
              <w:spacing w:after="0"/>
              <w:rPr>
                <w:sz w:val="20"/>
                <w:szCs w:val="20"/>
                <w:color w:val="auto"/>
              </w:rPr>
            </w:pPr>
            <w:r>
              <w:rPr>
                <w:rFonts w:ascii="Arial" w:cs="Arial" w:eastAsia="Arial" w:hAnsi="Arial"/>
                <w:sz w:val="14"/>
                <w:szCs w:val="14"/>
                <w:color w:val="auto"/>
              </w:rPr>
              <w:t>(30,005)</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September 30, 2015</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(73,397</w:t>
            </w:r>
          </w:p>
        </w:tc>
        <w:tc>
          <w:tcPr>
            <w:tcW w:w="200" w:type="dxa"/>
            <w:vAlign w:val="bottom"/>
            <w:tcBorders>
              <w:top w:val="single" w:sz="8" w:color="CCEEFF"/>
              <w:bottom w:val="single" w:sz="8" w:color="CCEEFF"/>
            </w:tcBorders>
            <w:shd w:val="clear" w:color="auto" w:fill="CCEEFF"/>
          </w:tcPr>
          <w:p>
            <w:pPr>
              <w:jc w:val="right"/>
              <w:ind w:right="68"/>
              <w:spacing w:after="0" w:line="155" w:lineRule="exact"/>
              <w:rPr>
                <w:sz w:val="20"/>
                <w:szCs w:val="20"/>
                <w:color w:val="auto"/>
              </w:rPr>
            </w:pPr>
            <w:r>
              <w:rPr>
                <w:rFonts w:ascii="Arial" w:cs="Arial" w:eastAsia="Arial" w:hAnsi="Arial"/>
                <w:sz w:val="14"/>
                <w:szCs w:val="14"/>
                <w:color w:val="auto"/>
                <w:w w:val="84"/>
              </w:rPr>
              <w:t>)</w:t>
            </w: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119,338</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1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552,422</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(13,570</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6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959,983</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3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2016</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279,980</w:t>
            </w:r>
          </w:p>
        </w:tc>
        <w:tc>
          <w:tcPr>
            <w:tcW w:w="1200" w:type="dxa"/>
            <w:vAlign w:val="bottom"/>
            <w:gridSpan w:val="3"/>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(73,397)</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120,177</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95,210</w:t>
            </w:r>
          </w:p>
        </w:tc>
        <w:tc>
          <w:tcPr>
            <w:tcW w:w="140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560,642</w:t>
            </w:r>
          </w:p>
        </w:tc>
        <w:tc>
          <w:tcPr>
            <w:tcW w:w="11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(10,681)</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971,931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40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73,701</w:t>
            </w: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73,701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6,297</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6,297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(1,259)</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6"/>
              </w:rPr>
              <w:t>Compensation cost - stock options and stock units plans</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2,480</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2,480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2,953</w:t>
            </w:r>
          </w:p>
        </w:tc>
        <w:tc>
          <w:tcPr>
            <w:tcW w:w="12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(1,387)</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1,566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9"/>
              </w:rPr>
              <w:t>Repurchase of "Class B" and "Class E" common stock</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80" w:type="dxa"/>
            <w:vAlign w:val="bottom"/>
          </w:tcPr>
          <w:p>
            <w:pPr>
              <w:spacing w:after="0"/>
              <w:rPr>
                <w:sz w:val="20"/>
                <w:szCs w:val="20"/>
                <w:color w:val="auto"/>
              </w:rPr>
            </w:pPr>
            <w:r>
              <w:rPr>
                <w:rFonts w:ascii="Arial" w:cs="Arial" w:eastAsia="Arial" w:hAnsi="Arial"/>
                <w:sz w:val="14"/>
                <w:szCs w:val="14"/>
                <w:color w:val="auto"/>
              </w:rPr>
              <w:t>Dividends declared</w:t>
            </w:r>
          </w:p>
        </w:tc>
        <w:tc>
          <w:tcPr>
            <w:tcW w:w="1180" w:type="dxa"/>
            <w:vAlign w:val="bottom"/>
            <w:gridSpan w:val="3"/>
          </w:tcPr>
          <w:p>
            <w:pPr>
              <w:jc w:val="right"/>
              <w:ind w:right="80"/>
              <w:spacing w:after="0"/>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80"/>
              <w:spacing w:after="0"/>
              <w:rPr>
                <w:sz w:val="20"/>
                <w:szCs w:val="20"/>
                <w:color w:val="auto"/>
              </w:rPr>
            </w:pPr>
            <w:r>
              <w:rPr>
                <w:rFonts w:ascii="Arial" w:cs="Arial" w:eastAsia="Arial" w:hAnsi="Arial"/>
                <w:sz w:val="14"/>
                <w:szCs w:val="14"/>
                <w:color w:val="auto"/>
              </w:rPr>
              <w:t>-</w:t>
            </w:r>
          </w:p>
        </w:tc>
        <w:tc>
          <w:tcPr>
            <w:tcW w:w="1400" w:type="dxa"/>
            <w:vAlign w:val="bottom"/>
            <w:gridSpan w:val="3"/>
          </w:tcPr>
          <w:p>
            <w:pPr>
              <w:jc w:val="right"/>
              <w:ind w:right="140"/>
              <w:spacing w:after="0"/>
              <w:rPr>
                <w:sz w:val="20"/>
                <w:szCs w:val="20"/>
                <w:color w:val="auto"/>
              </w:rPr>
            </w:pPr>
            <w:r>
              <w:rPr>
                <w:rFonts w:ascii="Arial" w:cs="Arial" w:eastAsia="Arial" w:hAnsi="Arial"/>
                <w:sz w:val="14"/>
                <w:szCs w:val="14"/>
                <w:color w:val="auto"/>
              </w:rPr>
              <w:t>(45,104)</w:t>
            </w:r>
          </w:p>
        </w:tc>
        <w:tc>
          <w:tcPr>
            <w:tcW w:w="114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40"/>
              <w:spacing w:after="0"/>
              <w:rPr>
                <w:sz w:val="20"/>
                <w:szCs w:val="20"/>
                <w:color w:val="auto"/>
              </w:rPr>
            </w:pPr>
            <w:r>
              <w:rPr>
                <w:rFonts w:ascii="Arial" w:cs="Arial" w:eastAsia="Arial" w:hAnsi="Arial"/>
                <w:sz w:val="14"/>
                <w:szCs w:val="14"/>
                <w:color w:val="auto"/>
              </w:rPr>
              <w:t>(45,104)</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September 30, 2016</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(69,185</w:t>
            </w:r>
          </w:p>
        </w:tc>
        <w:tc>
          <w:tcPr>
            <w:tcW w:w="200" w:type="dxa"/>
            <w:vAlign w:val="bottom"/>
            <w:tcBorders>
              <w:top w:val="single" w:sz="8" w:color="CCEEFF"/>
              <w:bottom w:val="single" w:sz="8" w:color="CCEEFF"/>
            </w:tcBorders>
            <w:shd w:val="clear" w:color="auto" w:fill="CCEEFF"/>
          </w:tcPr>
          <w:p>
            <w:pPr>
              <w:jc w:val="right"/>
              <w:ind w:right="68"/>
              <w:spacing w:after="0" w:line="155" w:lineRule="exact"/>
              <w:rPr>
                <w:sz w:val="20"/>
                <w:szCs w:val="20"/>
                <w:color w:val="auto"/>
              </w:rPr>
            </w:pPr>
            <w:r>
              <w:rPr>
                <w:rFonts w:ascii="Arial" w:cs="Arial" w:eastAsia="Arial" w:hAnsi="Arial"/>
                <w:sz w:val="14"/>
                <w:szCs w:val="14"/>
                <w:color w:val="auto"/>
                <w:w w:val="84"/>
              </w:rPr>
              <w:t>)</w:t>
            </w: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120,011</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1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589,239</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(4,384</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6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1,010,871</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3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2017</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279,980</w:t>
            </w:r>
          </w:p>
        </w:tc>
        <w:tc>
          <w:tcPr>
            <w:tcW w:w="1200" w:type="dxa"/>
            <w:vAlign w:val="bottom"/>
            <w:gridSpan w:val="3"/>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(69,176)</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120,594</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95,210</w:t>
            </w:r>
          </w:p>
        </w:tc>
        <w:tc>
          <w:tcPr>
            <w:tcW w:w="140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587,507</w:t>
            </w:r>
          </w:p>
        </w:tc>
        <w:tc>
          <w:tcPr>
            <w:tcW w:w="11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(2,801)</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1,011,314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40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61,400</w:t>
            </w: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61,400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1,058</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1,058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(1,229)</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6"/>
              </w:rPr>
              <w:t>Compensation cost - stock options and stock units plans</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(38)</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8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3,278</w:t>
            </w:r>
          </w:p>
        </w:tc>
        <w:tc>
          <w:tcPr>
            <w:tcW w:w="12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109</w:t>
            </w:r>
          </w:p>
        </w:tc>
        <w:tc>
          <w:tcPr>
            <w:tcW w:w="114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1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3,387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9"/>
              </w:rPr>
              <w:t>Repurchase of "Class B" and "Class E" common stock</w:t>
            </w:r>
          </w:p>
        </w:tc>
        <w:tc>
          <w:tcPr>
            <w:tcW w:w="118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(28)</w:t>
            </w: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80" w:type="dxa"/>
            <w:vAlign w:val="bottom"/>
          </w:tcPr>
          <w:p>
            <w:pPr>
              <w:spacing w:after="0"/>
              <w:rPr>
                <w:sz w:val="20"/>
                <w:szCs w:val="20"/>
                <w:color w:val="auto"/>
              </w:rPr>
            </w:pPr>
            <w:r>
              <w:rPr>
                <w:rFonts w:ascii="Arial" w:cs="Arial" w:eastAsia="Arial" w:hAnsi="Arial"/>
                <w:sz w:val="14"/>
                <w:szCs w:val="14"/>
                <w:color w:val="auto"/>
              </w:rPr>
              <w:t>Dividends declared</w:t>
            </w:r>
          </w:p>
        </w:tc>
        <w:tc>
          <w:tcPr>
            <w:tcW w:w="1180" w:type="dxa"/>
            <w:vAlign w:val="bottom"/>
            <w:gridSpan w:val="3"/>
          </w:tcPr>
          <w:p>
            <w:pPr>
              <w:jc w:val="right"/>
              <w:ind w:right="80"/>
              <w:spacing w:after="0"/>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28"/>
              <w:spacing w:after="0"/>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80"/>
              <w:spacing w:after="0"/>
              <w:rPr>
                <w:sz w:val="20"/>
                <w:szCs w:val="20"/>
                <w:color w:val="auto"/>
              </w:rPr>
            </w:pPr>
            <w:r>
              <w:rPr>
                <w:rFonts w:ascii="Arial" w:cs="Arial" w:eastAsia="Arial" w:hAnsi="Arial"/>
                <w:sz w:val="14"/>
                <w:szCs w:val="14"/>
                <w:color w:val="auto"/>
              </w:rPr>
              <w:t>-</w:t>
            </w:r>
          </w:p>
        </w:tc>
        <w:tc>
          <w:tcPr>
            <w:tcW w:w="1400" w:type="dxa"/>
            <w:vAlign w:val="bottom"/>
            <w:gridSpan w:val="3"/>
          </w:tcPr>
          <w:p>
            <w:pPr>
              <w:jc w:val="right"/>
              <w:ind w:right="140"/>
              <w:spacing w:after="0"/>
              <w:rPr>
                <w:sz w:val="20"/>
                <w:szCs w:val="20"/>
                <w:color w:val="auto"/>
              </w:rPr>
            </w:pPr>
            <w:r>
              <w:rPr>
                <w:rFonts w:ascii="Arial" w:cs="Arial" w:eastAsia="Arial" w:hAnsi="Arial"/>
                <w:sz w:val="14"/>
                <w:szCs w:val="14"/>
                <w:color w:val="auto"/>
              </w:rPr>
              <w:t>(45,384)</w:t>
            </w:r>
          </w:p>
        </w:tc>
        <w:tc>
          <w:tcPr>
            <w:tcW w:w="114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40"/>
              <w:spacing w:after="0"/>
              <w:rPr>
                <w:sz w:val="20"/>
                <w:szCs w:val="20"/>
                <w:color w:val="auto"/>
              </w:rPr>
            </w:pPr>
            <w:r>
              <w:rPr>
                <w:rFonts w:ascii="Arial" w:cs="Arial" w:eastAsia="Arial" w:hAnsi="Arial"/>
                <w:sz w:val="14"/>
                <w:szCs w:val="14"/>
                <w:color w:val="auto"/>
              </w:rPr>
              <w:t>(45,384)</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September 30, 2017</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(64,667</w:t>
            </w:r>
          </w:p>
        </w:tc>
        <w:tc>
          <w:tcPr>
            <w:tcW w:w="200" w:type="dxa"/>
            <w:vAlign w:val="bottom"/>
            <w:tcBorders>
              <w:top w:val="single" w:sz="8" w:color="CCEEFF"/>
              <w:bottom w:val="single" w:sz="8" w:color="CCEEFF"/>
            </w:tcBorders>
            <w:shd w:val="clear" w:color="auto" w:fill="CCEEFF"/>
          </w:tcPr>
          <w:p>
            <w:pPr>
              <w:jc w:val="right"/>
              <w:ind w:right="68"/>
              <w:spacing w:after="0" w:line="155" w:lineRule="exact"/>
              <w:rPr>
                <w:sz w:val="20"/>
                <w:szCs w:val="20"/>
                <w:color w:val="auto"/>
              </w:rPr>
            </w:pPr>
            <w:r>
              <w:rPr>
                <w:rFonts w:ascii="Arial" w:cs="Arial" w:eastAsia="Arial" w:hAnsi="Arial"/>
                <w:sz w:val="14"/>
                <w:szCs w:val="14"/>
                <w:color w:val="auto"/>
                <w:w w:val="84"/>
              </w:rPr>
              <w:t>)</w:t>
            </w: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119,436</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1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603,523</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(1,743</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6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1,031,739</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8" w:name="page9"/>
    <w:bookmarkEnd w:id="8"/>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nine months ended September 30,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08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60" w:type="dxa"/>
            <w:vAlign w:val="bottom"/>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Profit for the period</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61,400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73,701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80,758</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70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2"/>
              </w:rPr>
              <w:t>Adjustments to reconcile profit for the period to net cash provided by (used in) operating</w:t>
            </w: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activities:</w:t>
            </w:r>
          </w:p>
        </w:tc>
        <w:tc>
          <w:tcPr>
            <w:tcW w:w="12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Activities of derivative financial instruments used for hedging</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(35,559)</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(18,947)</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(22,245)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1,171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1,039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553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425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8,645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17,408</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(10,854)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gain (loss) on sale of financial assets at fair value through OCI</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(79)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246</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(363)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2,480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(170,280)</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(184,453)</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(162,186)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78,606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66,924</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54,485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pledged deposits</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18,720</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(3,385)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5,355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53,383</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(1,850)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loans at amortized cost</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671,889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298,665</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(55,573)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Other assets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(2,514)</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4,044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110,146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increase due to depositors</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200,157</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330,536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608,814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Other liabilities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(15,842)</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(16,850)</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(129,390)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Cash provided by operating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ind w:left="340"/>
              <w:spacing w:after="0"/>
              <w:rPr>
                <w:sz w:val="20"/>
                <w:szCs w:val="20"/>
                <w:color w:val="auto"/>
              </w:rPr>
            </w:pPr>
            <w:r>
              <w:rPr>
                <w:rFonts w:ascii="Arial" w:cs="Arial" w:eastAsia="Arial" w:hAnsi="Arial"/>
                <w:sz w:val="18"/>
                <w:szCs w:val="18"/>
                <w:color w:val="auto"/>
              </w:rPr>
              <w:t>Interest received</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181,598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184,608</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171,631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Interest paid</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(77,018)</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(62,640)</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(46,812)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921,385</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747,095</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605,883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(622)</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(1,520)</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Acquisition of intangible assets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(26)</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(3,084)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disposal of equipment and leasehold improvements</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disposal of intangible assets</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14</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redemption of of financial instruments at fair value through OCI</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77,286</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126,090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the sale of financial instruments at fair value through OCI</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15,177</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107,888</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68,099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maturities of financial instruments at amortized cost</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14,841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44,075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29,923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Purchases of financial instruments at fair value through OCI</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(91,972)</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(87,692)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Purchases of financial instruments at amortized cost</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(8,324)</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(23,713)</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(35,082)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Net cash provided by investing activities</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21,210</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108,960</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100,911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0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2"/>
              </w:rPr>
              <w:t>Net (decrease) increase in short-term borrowings and debt and securities sold under repurchase</w:t>
            </w: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agreements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(732,946)</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(1,310,550)</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(931,125)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220,172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374,859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811,276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(639,114)</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(425,301)</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(429,004)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Dividends paid</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(45,449)</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(45,104)</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(30,005)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3,387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1,566</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1,467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Repurchase of common stock</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(28)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(1,193,978)</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(1,404,530)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(577,391)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cash and cash equivalents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(251,383)</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(548,475)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129,403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1,007,726</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1,267,302</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741,305</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756,343</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718,827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870,708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Superintendency of Banks of Panama (the “SBP”).</w:t>
      </w:r>
    </w:p>
    <w:p>
      <w:pPr>
        <w:spacing w:after="0" w:line="170"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660" w:hanging="328"/>
        <w:spacing w:after="0" w:line="308" w:lineRule="auto"/>
        <w:tabs>
          <w:tab w:leader="none" w:pos="66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Holdings Inc. a wholly owned subsidiary, incorporated under the laws of the State of Delaware, United States of America (USA), on May 30, 2000. Bladex Holdings Inc. has ownership in two subsidiaries: Bladex Representacao Ltda. and Bladex Investimentos Ltda.</w:t>
      </w:r>
    </w:p>
    <w:p>
      <w:pPr>
        <w:spacing w:after="0" w:line="146" w:lineRule="exact"/>
        <w:rPr>
          <w:rFonts w:ascii="Arial" w:cs="Arial" w:eastAsia="Arial" w:hAnsi="Arial"/>
          <w:sz w:val="17"/>
          <w:szCs w:val="17"/>
          <w:color w:val="auto"/>
        </w:rPr>
      </w:pPr>
    </w:p>
    <w:p>
      <w:pPr>
        <w:ind w:left="660" w:right="20" w:hanging="328"/>
        <w:spacing w:after="0" w:line="308" w:lineRule="auto"/>
        <w:tabs>
          <w:tab w:leader="none" w:pos="66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Representacao Ltda. is 99.999% owned by Bladex Head Office and the remaining 0.001% owned by Bladex Holdings Inc.</w:t>
      </w:r>
    </w:p>
    <w:p>
      <w:pPr>
        <w:spacing w:after="0" w:line="146" w:lineRule="exact"/>
        <w:rPr>
          <w:rFonts w:ascii="Arial" w:cs="Arial" w:eastAsia="Arial" w:hAnsi="Arial"/>
          <w:sz w:val="17"/>
          <w:szCs w:val="17"/>
          <w:color w:val="auto"/>
        </w:rPr>
      </w:pPr>
    </w:p>
    <w:p>
      <w:pPr>
        <w:jc w:val="both"/>
        <w:ind w:left="660" w:hanging="328"/>
        <w:spacing w:after="0" w:line="276" w:lineRule="auto"/>
        <w:tabs>
          <w:tab w:leader="none" w:pos="66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Investimentos Ltda. was incorporated under the laws of Brazil on May 3, 2011. Bladex Head Office owned 99% of Bladex Investimentos Ltda., and Bladex Holdings Inc. owned the remaining 1%. This company had invested substantially all of its assets in an investment fund, Alpha 4x Latam Fundo de Investimento Multimercado, incorporated in Brazil (“the Brazilian Fund”), registered with the Brazilian Securities Commission (“CVM”, for its acronym in Portuguese). Bladex Investimentos Ltda. merged with Bladex Representacao Ltda. on April 2016, being the latter the extinct company under Brazilian law and prevailing the acquiring company Bladex Representacao Ltda.</w:t>
      </w:r>
    </w:p>
    <w:p>
      <w:pPr>
        <w:spacing w:after="0" w:line="172" w:lineRule="exact"/>
        <w:rPr>
          <w:rFonts w:ascii="Arial" w:cs="Arial" w:eastAsia="Arial" w:hAnsi="Arial"/>
          <w:sz w:val="17"/>
          <w:szCs w:val="17"/>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rFonts w:ascii="Arial" w:cs="Arial" w:eastAsia="Arial" w:hAnsi="Arial"/>
          <w:sz w:val="18"/>
          <w:szCs w:val="18"/>
          <w:b w:val="1"/>
          <w:bCs w:val="1"/>
          <w:color w:val="auto"/>
        </w:rPr>
      </w:pPr>
    </w:p>
    <w:p>
      <w:pPr>
        <w:jc w:val="both"/>
        <w:ind w:left="340" w:right="2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has representative offices in Buenos Aires, Argentina; in Mexico City, and Monterrey, Mexico (until April 5, 2017); in Lima, Peru; and in Bogota, Colombia.</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These unaudited condensed consolidated interim financial statements were authorized for issue by the Board of Directors on October 17, 2017.</w:t>
      </w:r>
    </w:p>
    <w:p>
      <w:pPr>
        <w:spacing w:after="0" w:line="232" w:lineRule="exact"/>
        <w:rPr>
          <w:rFonts w:ascii="Arial" w:cs="Arial" w:eastAsia="Arial" w:hAnsi="Arial"/>
          <w:sz w:val="18"/>
          <w:szCs w:val="18"/>
          <w:b w:val="1"/>
          <w:bCs w:val="1"/>
          <w:color w:val="auto"/>
        </w:rPr>
      </w:pPr>
    </w:p>
    <w:p>
      <w:pPr>
        <w:ind w:left="340" w:right="4180" w:hanging="332"/>
        <w:spacing w:after="0" w:line="503" w:lineRule="auto"/>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unaudited condensed consolidated interim financial statements 2.1 Statement of compliance</w:t>
      </w: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These unaudited consolidated condensed interim financial statements of Banco Latinoamericano de Comercio Exterior, S. A. and its subsidiaries have been prepared in accordance with International Accounting Standard 34 </w:t>
      </w:r>
      <w:r>
        <w:rPr>
          <w:rFonts w:ascii="Arial" w:cs="Arial" w:eastAsia="Arial" w:hAnsi="Arial"/>
          <w:sz w:val="17"/>
          <w:szCs w:val="17"/>
          <w:i w:val="1"/>
          <w:iCs w:val="1"/>
          <w:color w:val="auto"/>
        </w:rPr>
        <w:t>Interim Financial Reporting</w:t>
      </w:r>
      <w:r>
        <w:rPr>
          <w:rFonts w:ascii="Arial" w:cs="Arial" w:eastAsia="Arial" w:hAnsi="Arial"/>
          <w:sz w:val="17"/>
          <w:szCs w:val="17"/>
          <w:color w:val="auto"/>
        </w:rPr>
        <w:t xml:space="preserve"> (IAS 34) issued by the International Accounting Standards Board ("IASB"). As all of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2016, contained in the Bank’s annual audited consolidated financial statements. The unaudited condensed consolidated interim statements of profit or loss, profit or loss and other comprehensive income, changes in equity and cash flows for the periods presented are not necessarily indicative of results expected for any future period.</w:t>
      </w:r>
    </w:p>
    <w:p>
      <w:pPr>
        <w:spacing w:after="0" w:line="39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560" w:type="dxa"/>
            <w:vAlign w:val="bottom"/>
            <w:gridSpan w:val="2"/>
          </w:tcPr>
          <w:p>
            <w:pPr>
              <w:spacing w:after="0"/>
              <w:rPr>
                <w:sz w:val="20"/>
                <w:szCs w:val="20"/>
                <w:color w:val="auto"/>
              </w:rPr>
            </w:pPr>
            <w:r>
              <w:rPr>
                <w:rFonts w:ascii="Arial" w:cs="Arial" w:eastAsia="Arial" w:hAnsi="Arial"/>
                <w:sz w:val="18"/>
                <w:szCs w:val="18"/>
                <w:b w:val="1"/>
                <w:bCs w:val="1"/>
                <w:color w:val="auto"/>
              </w:rPr>
              <w:t>3.  Cash and cash equivalents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340" w:type="dxa"/>
            <w:vAlign w:val="bottom"/>
          </w:tcPr>
          <w:p>
            <w:pPr>
              <w:spacing w:after="0"/>
              <w:rPr>
                <w:sz w:val="24"/>
                <w:szCs w:val="24"/>
                <w:color w:val="auto"/>
              </w:rPr>
            </w:pPr>
          </w:p>
        </w:tc>
        <w:tc>
          <w:tcPr>
            <w:tcW w:w="8220" w:type="dxa"/>
            <w:vAlign w:val="bottom"/>
          </w:tcPr>
          <w:p>
            <w:pPr>
              <w:spacing w:after="0"/>
              <w:rPr>
                <w:sz w:val="24"/>
                <w:szCs w:val="24"/>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340" w:type="dxa"/>
            <w:vAlign w:val="bottom"/>
          </w:tcPr>
          <w:p>
            <w:pPr>
              <w:spacing w:after="0"/>
              <w:rPr>
                <w:sz w:val="20"/>
                <w:szCs w:val="20"/>
                <w:color w:val="auto"/>
              </w:rPr>
            </w:pPr>
          </w:p>
        </w:tc>
        <w:tc>
          <w:tcPr>
            <w:tcW w:w="8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7,359</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89,656</w:t>
            </w:r>
          </w:p>
        </w:tc>
      </w:tr>
      <w:tr>
        <w:trPr>
          <w:trHeight w:val="230"/>
        </w:trPr>
        <w:tc>
          <w:tcPr>
            <w:tcW w:w="340" w:type="dxa"/>
            <w:vAlign w:val="bottom"/>
          </w:tcPr>
          <w:p>
            <w:pPr>
              <w:spacing w:after="0"/>
              <w:rPr>
                <w:sz w:val="19"/>
                <w:szCs w:val="19"/>
                <w:color w:val="auto"/>
              </w:rPr>
            </w:pPr>
          </w:p>
        </w:tc>
        <w:tc>
          <w:tcPr>
            <w:tcW w:w="822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200" w:type="dxa"/>
            <w:vAlign w:val="bottom"/>
          </w:tcPr>
          <w:p>
            <w:pPr>
              <w:jc w:val="right"/>
              <w:spacing w:after="0"/>
              <w:rPr>
                <w:sz w:val="20"/>
                <w:szCs w:val="20"/>
                <w:color w:val="auto"/>
              </w:rPr>
            </w:pPr>
            <w:r>
              <w:rPr>
                <w:rFonts w:ascii="Arial" w:cs="Arial" w:eastAsia="Arial" w:hAnsi="Arial"/>
                <w:sz w:val="18"/>
                <w:szCs w:val="18"/>
                <w:color w:val="auto"/>
              </w:rPr>
              <w:t>792,076</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979,882</w:t>
            </w:r>
          </w:p>
        </w:tc>
      </w:tr>
      <w:tr>
        <w:trPr>
          <w:trHeight w:val="210"/>
        </w:trPr>
        <w:tc>
          <w:tcPr>
            <w:tcW w:w="340" w:type="dxa"/>
            <w:vAlign w:val="bottom"/>
          </w:tcPr>
          <w:p>
            <w:pPr>
              <w:spacing w:after="0"/>
              <w:rPr>
                <w:sz w:val="18"/>
                <w:szCs w:val="18"/>
                <w:color w:val="auto"/>
              </w:rPr>
            </w:pPr>
          </w:p>
        </w:tc>
        <w:tc>
          <w:tcPr>
            <w:tcW w:w="8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799,435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1,069,538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8220" w:type="dxa"/>
            <w:vAlign w:val="bottom"/>
          </w:tcPr>
          <w:p>
            <w:pPr>
              <w:spacing w:after="0"/>
              <w:rPr>
                <w:sz w:val="20"/>
                <w:szCs w:val="20"/>
                <w:color w:val="auto"/>
              </w:rPr>
            </w:pPr>
            <w:r>
              <w:rPr>
                <w:rFonts w:ascii="Arial" w:cs="Arial" w:eastAsia="Arial" w:hAnsi="Arial"/>
                <w:sz w:val="18"/>
                <w:szCs w:val="18"/>
                <w:color w:val="auto"/>
              </w:rPr>
              <w:t>Pledged deposits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43,092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61,812</w:t>
            </w:r>
          </w:p>
        </w:tc>
      </w:tr>
      <w:tr>
        <w:trPr>
          <w:trHeight w:val="223"/>
        </w:trPr>
        <w:tc>
          <w:tcPr>
            <w:tcW w:w="340" w:type="dxa"/>
            <w:vAlign w:val="bottom"/>
          </w:tcPr>
          <w:p>
            <w:pPr>
              <w:spacing w:after="0"/>
              <w:rPr>
                <w:sz w:val="19"/>
                <w:szCs w:val="19"/>
                <w:color w:val="auto"/>
              </w:rPr>
            </w:pPr>
          </w:p>
        </w:tc>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756,343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1,007,726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details on interest-bearing deposits in banks and pledged deposits:</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Interest-bearing deposits in banks:</w:t>
      </w:r>
    </w:p>
    <w:p>
      <w:pPr>
        <w:ind w:left="500"/>
        <w:spacing w:after="0" w:line="214" w:lineRule="auto"/>
        <w:rPr>
          <w:sz w:val="20"/>
          <w:szCs w:val="20"/>
          <w:color w:val="auto"/>
        </w:rPr>
      </w:pPr>
      <w:r>
        <w:rPr>
          <w:rFonts w:ascii="Arial" w:cs="Arial" w:eastAsia="Arial" w:hAnsi="Arial"/>
          <w:sz w:val="18"/>
          <w:szCs w:val="18"/>
          <w:color w:val="auto"/>
        </w:rPr>
        <w:t>Demand deposits</w:t>
      </w:r>
      <w:r>
        <w:rPr>
          <w:rFonts w:ascii="Arial" w:cs="Arial" w:eastAsia="Arial" w:hAnsi="Arial"/>
          <w:sz w:val="30"/>
          <w:szCs w:val="30"/>
          <w:color w:val="auto"/>
          <w:vertAlign w:val="superscript"/>
        </w:rPr>
        <w:t>(1)</w:t>
      </w:r>
    </w:p>
    <w:p>
      <w:pPr>
        <w:ind w:left="500"/>
        <w:spacing w:after="0" w:line="188" w:lineRule="auto"/>
        <w:rPr>
          <w:sz w:val="20"/>
          <w:szCs w:val="20"/>
          <w:color w:val="auto"/>
        </w:rPr>
      </w:pPr>
      <w:r>
        <w:rPr>
          <w:rFonts w:ascii="Arial" w:cs="Arial" w:eastAsia="Arial" w:hAnsi="Arial"/>
          <w:sz w:val="18"/>
          <w:szCs w:val="18"/>
          <w:color w:val="auto"/>
        </w:rPr>
        <w:t>Time deposits</w:t>
      </w:r>
      <w:r>
        <w:rPr>
          <w:rFonts w:ascii="Arial" w:cs="Arial" w:eastAsia="Arial" w:hAnsi="Arial"/>
          <w:sz w:val="30"/>
          <w:szCs w:val="30"/>
          <w:color w:val="auto"/>
          <w:vertAlign w:val="superscript"/>
        </w:rPr>
        <w:t>(2)</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7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Pledged deposits:</w:t>
      </w:r>
    </w:p>
    <w:p>
      <w:pPr>
        <w:ind w:left="500"/>
        <w:spacing w:after="0" w:line="198" w:lineRule="auto"/>
        <w:rPr>
          <w:sz w:val="20"/>
          <w:szCs w:val="20"/>
          <w:color w:val="auto"/>
        </w:rPr>
      </w:pPr>
      <w:r>
        <w:rPr>
          <w:rFonts w:ascii="Arial" w:cs="Arial" w:eastAsia="Arial" w:hAnsi="Arial"/>
          <w:sz w:val="18"/>
          <w:szCs w:val="18"/>
          <w:color w:val="auto"/>
        </w:rPr>
        <w:t>New York</w:t>
      </w:r>
      <w:r>
        <w:rPr>
          <w:rFonts w:ascii="Arial" w:cs="Arial" w:eastAsia="Arial" w:hAnsi="Arial"/>
          <w:sz w:val="30"/>
          <w:szCs w:val="30"/>
          <w:color w:val="auto"/>
          <w:vertAlign w:val="superscript"/>
        </w:rPr>
        <w:t>(3)</w:t>
      </w:r>
    </w:p>
    <w:p>
      <w:pPr>
        <w:ind w:left="500"/>
        <w:spacing w:after="0" w:line="188" w:lineRule="auto"/>
        <w:rPr>
          <w:sz w:val="20"/>
          <w:szCs w:val="20"/>
          <w:color w:val="auto"/>
        </w:rPr>
      </w:pPr>
      <w:r>
        <w:rPr>
          <w:rFonts w:ascii="Arial" w:cs="Arial" w:eastAsia="Arial" w:hAnsi="Arial"/>
          <w:sz w:val="18"/>
          <w:szCs w:val="18"/>
          <w:color w:val="auto"/>
        </w:rPr>
        <w:t>Panama</w:t>
      </w:r>
      <w:r>
        <w:rPr>
          <w:rFonts w:ascii="Arial" w:cs="Arial" w:eastAsia="Arial" w:hAnsi="Arial"/>
          <w:sz w:val="30"/>
          <w:szCs w:val="30"/>
          <w:color w:val="auto"/>
          <w:vertAlign w:val="superscript"/>
        </w:rPr>
        <w:t>(4)</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3100" w:type="dxa"/>
            <w:vAlign w:val="bottom"/>
            <w:gridSpan w:val="4"/>
          </w:tcPr>
          <w:p>
            <w:pPr>
              <w:jc w:val="right"/>
              <w:ind w:right="920"/>
              <w:spacing w:after="0"/>
              <w:rPr>
                <w:sz w:val="20"/>
                <w:szCs w:val="20"/>
                <w:color w:val="auto"/>
              </w:rPr>
            </w:pPr>
            <w:r>
              <w:rPr>
                <w:rFonts w:ascii="Arial" w:cs="Arial" w:eastAsia="Arial" w:hAnsi="Arial"/>
                <w:sz w:val="18"/>
                <w:szCs w:val="18"/>
                <w:b w:val="1"/>
                <w:bCs w:val="1"/>
                <w:color w:val="auto"/>
              </w:rPr>
              <w:t>September 30, 2017</w:t>
            </w:r>
          </w:p>
        </w:tc>
        <w:tc>
          <w:tcPr>
            <w:tcW w:w="3000" w:type="dxa"/>
            <w:vAlign w:val="bottom"/>
            <w:gridSpan w:val="4"/>
          </w:tcPr>
          <w:p>
            <w:pPr>
              <w:jc w:val="right"/>
              <w:ind w:right="840"/>
              <w:spacing w:after="0"/>
              <w:rPr>
                <w:sz w:val="20"/>
                <w:szCs w:val="20"/>
                <w:color w:val="auto"/>
              </w:rPr>
            </w:pPr>
            <w:r>
              <w:rPr>
                <w:rFonts w:ascii="Arial" w:cs="Arial" w:eastAsia="Arial" w:hAnsi="Arial"/>
                <w:sz w:val="18"/>
                <w:szCs w:val="18"/>
                <w:b w:val="1"/>
                <w:bCs w:val="1"/>
                <w:color w:val="auto"/>
              </w:rPr>
              <w:t>December 31, 2016</w:t>
            </w:r>
          </w:p>
        </w:tc>
      </w:tr>
      <w:tr>
        <w:trPr>
          <w:trHeight w:val="191"/>
        </w:trPr>
        <w:tc>
          <w:tcPr>
            <w:tcW w:w="13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jc w:val="right"/>
              <w:ind w:right="330"/>
              <w:spacing w:after="0" w:line="191" w:lineRule="exact"/>
              <w:rPr>
                <w:sz w:val="20"/>
                <w:szCs w:val="20"/>
                <w:color w:val="auto"/>
              </w:rPr>
            </w:pPr>
            <w:r>
              <w:rPr>
                <w:rFonts w:ascii="Arial" w:cs="Arial" w:eastAsia="Arial" w:hAnsi="Arial"/>
                <w:sz w:val="18"/>
                <w:szCs w:val="18"/>
                <w:b w:val="1"/>
                <w:bCs w:val="1"/>
                <w:color w:val="auto"/>
              </w:rPr>
              <w:t>Range</w:t>
            </w:r>
          </w:p>
        </w:tc>
        <w:tc>
          <w:tcPr>
            <w:tcW w:w="260" w:type="dxa"/>
            <w:vAlign w:val="bottom"/>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00" w:type="dxa"/>
            <w:vAlign w:val="bottom"/>
            <w:tcBorders>
              <w:top w:val="single" w:sz="8" w:color="auto"/>
            </w:tcBorders>
          </w:tcPr>
          <w:p>
            <w:pPr>
              <w:jc w:val="right"/>
              <w:ind w:right="310"/>
              <w:spacing w:after="0" w:line="191" w:lineRule="exact"/>
              <w:rPr>
                <w:sz w:val="20"/>
                <w:szCs w:val="20"/>
                <w:color w:val="auto"/>
              </w:rPr>
            </w:pPr>
            <w:r>
              <w:rPr>
                <w:rFonts w:ascii="Arial" w:cs="Arial" w:eastAsia="Arial" w:hAnsi="Arial"/>
                <w:sz w:val="18"/>
                <w:szCs w:val="18"/>
                <w:b w:val="1"/>
                <w:bCs w:val="1"/>
                <w:color w:val="auto"/>
              </w:rPr>
              <w:t>Range</w:t>
            </w:r>
          </w:p>
        </w:tc>
        <w:tc>
          <w:tcPr>
            <w:tcW w:w="160" w:type="dxa"/>
            <w:vAlign w:val="bottom"/>
          </w:tcPr>
          <w:p>
            <w:pPr>
              <w:spacing w:after="0"/>
              <w:rPr>
                <w:sz w:val="16"/>
                <w:szCs w:val="16"/>
                <w:color w:val="auto"/>
              </w:rPr>
            </w:pPr>
          </w:p>
        </w:tc>
      </w:tr>
      <w:tr>
        <w:trPr>
          <w:trHeight w:val="234"/>
        </w:trPr>
        <w:tc>
          <w:tcPr>
            <w:tcW w:w="13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Amount</w:t>
            </w:r>
          </w:p>
        </w:tc>
        <w:tc>
          <w:tcPr>
            <w:tcW w:w="200" w:type="dxa"/>
            <w:vAlign w:val="bottom"/>
          </w:tcPr>
          <w:p>
            <w:pPr>
              <w:spacing w:after="0"/>
              <w:rPr>
                <w:sz w:val="20"/>
                <w:szCs w:val="20"/>
                <w:color w:val="auto"/>
              </w:rPr>
            </w:pPr>
          </w:p>
        </w:tc>
        <w:tc>
          <w:tcPr>
            <w:tcW w:w="13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Interest rate</w:t>
            </w:r>
          </w:p>
        </w:tc>
        <w:tc>
          <w:tcPr>
            <w:tcW w:w="260" w:type="dxa"/>
            <w:vAlign w:val="bottom"/>
          </w:tcPr>
          <w:p>
            <w:pPr>
              <w:spacing w:after="0"/>
              <w:rPr>
                <w:sz w:val="20"/>
                <w:szCs w:val="20"/>
                <w:color w:val="auto"/>
              </w:rPr>
            </w:pPr>
          </w:p>
        </w:tc>
        <w:tc>
          <w:tcPr>
            <w:tcW w:w="13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20"/>
                <w:szCs w:val="20"/>
                <w:color w:val="auto"/>
              </w:rPr>
            </w:pPr>
          </w:p>
        </w:tc>
        <w:tc>
          <w:tcPr>
            <w:tcW w:w="13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Interest rate</w:t>
            </w:r>
          </w:p>
        </w:tc>
        <w:tc>
          <w:tcPr>
            <w:tcW w:w="160" w:type="dxa"/>
            <w:vAlign w:val="bottom"/>
          </w:tcPr>
          <w:p>
            <w:pPr>
              <w:spacing w:after="0"/>
              <w:rPr>
                <w:sz w:val="20"/>
                <w:szCs w:val="20"/>
                <w:color w:val="auto"/>
              </w:rPr>
            </w:pPr>
          </w:p>
        </w:tc>
      </w:tr>
      <w:tr>
        <w:trPr>
          <w:trHeight w:val="466"/>
        </w:trPr>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792,076</w:t>
            </w:r>
          </w:p>
        </w:tc>
        <w:tc>
          <w:tcPr>
            <w:tcW w:w="1580" w:type="dxa"/>
            <w:vAlign w:val="bottom"/>
            <w:gridSpan w:val="2"/>
          </w:tcPr>
          <w:p>
            <w:pPr>
              <w:jc w:val="right"/>
              <w:ind w:right="260"/>
              <w:spacing w:after="0"/>
              <w:rPr>
                <w:sz w:val="20"/>
                <w:szCs w:val="20"/>
                <w:color w:val="auto"/>
              </w:rPr>
            </w:pPr>
            <w:r>
              <w:rPr>
                <w:rFonts w:ascii="Arial" w:cs="Arial" w:eastAsia="Arial" w:hAnsi="Arial"/>
                <w:sz w:val="18"/>
                <w:szCs w:val="18"/>
                <w:color w:val="auto"/>
              </w:rPr>
              <w:t>0.05% to 1.30%</w:t>
            </w:r>
          </w:p>
        </w:tc>
        <w:tc>
          <w:tcPr>
            <w:tcW w:w="1320" w:type="dxa"/>
            <w:vAlign w:val="bottom"/>
          </w:tcPr>
          <w:p>
            <w:pPr>
              <w:jc w:val="right"/>
              <w:spacing w:after="0"/>
              <w:rPr>
                <w:sz w:val="20"/>
                <w:szCs w:val="20"/>
                <w:color w:val="auto"/>
              </w:rPr>
            </w:pPr>
            <w:r>
              <w:rPr>
                <w:rFonts w:ascii="Arial" w:cs="Arial" w:eastAsia="Arial" w:hAnsi="Arial"/>
                <w:sz w:val="18"/>
                <w:szCs w:val="18"/>
                <w:color w:val="auto"/>
              </w:rPr>
              <w:t>854,882</w:t>
            </w:r>
          </w:p>
        </w:tc>
        <w:tc>
          <w:tcPr>
            <w:tcW w:w="220" w:type="dxa"/>
            <w:vAlign w:val="bottom"/>
          </w:tcPr>
          <w:p>
            <w:pPr>
              <w:spacing w:after="0"/>
              <w:rPr>
                <w:sz w:val="24"/>
                <w:szCs w:val="24"/>
                <w:color w:val="auto"/>
              </w:rPr>
            </w:pP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0.01% to 0.77%</w:t>
            </w:r>
          </w:p>
        </w:tc>
      </w:tr>
      <w:tr>
        <w:trPr>
          <w:trHeight w:val="270"/>
        </w:trPr>
        <w:tc>
          <w:tcPr>
            <w:tcW w:w="1520" w:type="dxa"/>
            <w:vAlign w:val="bottom"/>
            <w:gridSpan w:val="2"/>
          </w:tcPr>
          <w:p>
            <w:pPr>
              <w:jc w:val="right"/>
              <w:ind w:right="200"/>
              <w:spacing w:after="0"/>
              <w:rPr>
                <w:sz w:val="20"/>
                <w:szCs w:val="20"/>
                <w:color w:val="auto"/>
              </w:rPr>
            </w:pPr>
            <w:r>
              <w:rPr>
                <w:rFonts w:ascii="Arial" w:cs="Arial" w:eastAsia="Arial" w:hAnsi="Arial"/>
                <w:sz w:val="18"/>
                <w:szCs w:val="18"/>
                <w:i w:val="1"/>
                <w:iCs w:val="1"/>
                <w:color w:val="auto"/>
              </w:rPr>
              <w:t>-</w:t>
            </w:r>
          </w:p>
        </w:tc>
        <w:tc>
          <w:tcPr>
            <w:tcW w:w="132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3"/>
                <w:szCs w:val="23"/>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125,000</w:t>
            </w:r>
          </w:p>
        </w:tc>
        <w:tc>
          <w:tcPr>
            <w:tcW w:w="220" w:type="dxa"/>
            <w:vAlign w:val="bottom"/>
          </w:tcPr>
          <w:p>
            <w:pPr>
              <w:spacing w:after="0"/>
              <w:rPr>
                <w:sz w:val="23"/>
                <w:szCs w:val="23"/>
                <w:color w:val="auto"/>
              </w:rPr>
            </w:pP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0.83% to 0.88%</w:t>
            </w: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792,076</w:t>
            </w:r>
          </w:p>
        </w:tc>
        <w:tc>
          <w:tcPr>
            <w:tcW w:w="2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979,882</w:t>
            </w: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669"/>
        </w:trPr>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3,000</w:t>
            </w:r>
          </w:p>
        </w:tc>
        <w:tc>
          <w:tcPr>
            <w:tcW w:w="132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2,800</w:t>
            </w:r>
          </w:p>
        </w:tc>
        <w:tc>
          <w:tcPr>
            <w:tcW w:w="15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r>
      <w:tr>
        <w:trPr>
          <w:trHeight w:val="270"/>
        </w:trPr>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40,092</w:t>
            </w:r>
          </w:p>
        </w:tc>
        <w:tc>
          <w:tcPr>
            <w:tcW w:w="158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1320" w:type="dxa"/>
            <w:vAlign w:val="bottom"/>
          </w:tcPr>
          <w:p>
            <w:pPr>
              <w:jc w:val="right"/>
              <w:spacing w:after="0"/>
              <w:rPr>
                <w:sz w:val="20"/>
                <w:szCs w:val="20"/>
                <w:color w:val="auto"/>
              </w:rPr>
            </w:pPr>
            <w:r>
              <w:rPr>
                <w:rFonts w:ascii="Arial" w:cs="Arial" w:eastAsia="Arial" w:hAnsi="Arial"/>
                <w:sz w:val="18"/>
                <w:szCs w:val="18"/>
                <w:color w:val="auto"/>
              </w:rPr>
              <w:t>59,012</w:t>
            </w:r>
          </w:p>
        </w:tc>
        <w:tc>
          <w:tcPr>
            <w:tcW w:w="1680" w:type="dxa"/>
            <w:vAlign w:val="bottom"/>
            <w:gridSpan w:val="3"/>
          </w:tcPr>
          <w:p>
            <w:pPr>
              <w:jc w:val="right"/>
              <w:spacing w:after="0"/>
              <w:rPr>
                <w:sz w:val="20"/>
                <w:szCs w:val="20"/>
                <w:color w:val="auto"/>
              </w:rPr>
            </w:pPr>
            <w:r>
              <w:rPr>
                <w:rFonts w:ascii="Arial" w:cs="Arial" w:eastAsia="Arial" w:hAnsi="Arial"/>
                <w:sz w:val="18"/>
                <w:szCs w:val="18"/>
                <w:color w:val="auto"/>
              </w:rPr>
              <w:t>0.66%</w:t>
            </w: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43,092</w:t>
            </w:r>
          </w:p>
        </w:tc>
        <w:tc>
          <w:tcPr>
            <w:tcW w:w="2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61,812</w:t>
            </w: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-3077845</wp:posOffset>
            </wp:positionH>
            <wp:positionV relativeFrom="paragraph">
              <wp:posOffset>-1448435</wp:posOffset>
            </wp:positionV>
            <wp:extent cx="6955155" cy="1460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-3077845</wp:posOffset>
            </wp:positionH>
            <wp:positionV relativeFrom="paragraph">
              <wp:posOffset>-1139825</wp:posOffset>
            </wp:positionV>
            <wp:extent cx="6955155" cy="1714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6955155" cy="171450"/>
                    </a:xfrm>
                    <a:prstGeom prst="rect">
                      <a:avLst/>
                    </a:prstGeom>
                    <a:noFill/>
                  </pic:spPr>
                </pic:pic>
              </a:graphicData>
            </a:graphic>
          </wp:anchor>
        </w:drawing>
        <w:drawing>
          <wp:anchor simplePos="0" relativeHeight="251657728" behindDoc="1" locked="0" layoutInCell="0" allowOverlap="1">
            <wp:simplePos x="0" y="0"/>
            <wp:positionH relativeFrom="column">
              <wp:posOffset>-3077845</wp:posOffset>
            </wp:positionH>
            <wp:positionV relativeFrom="paragraph">
              <wp:posOffset>-805180</wp:posOffset>
            </wp:positionV>
            <wp:extent cx="6955155" cy="1543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-3077845</wp:posOffset>
            </wp:positionH>
            <wp:positionV relativeFrom="paragraph">
              <wp:posOffset>-513715</wp:posOffset>
            </wp:positionV>
            <wp:extent cx="6955155" cy="16319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-3077845</wp:posOffset>
            </wp:positionH>
            <wp:positionV relativeFrom="paragraph">
              <wp:posOffset>-179705</wp:posOffset>
            </wp:positionV>
            <wp:extent cx="6955155" cy="16319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89" w:lineRule="exact"/>
        <w:rPr>
          <w:sz w:val="20"/>
          <w:szCs w:val="20"/>
          <w:color w:val="auto"/>
        </w:rPr>
      </w:pPr>
    </w:p>
    <w:p>
      <w:pPr>
        <w:sectPr>
          <w:pgSz w:w="11900" w:h="16838" w:orient="portrait"/>
          <w:cols w:equalWidth="0" w:num="2">
            <w:col w:w="4460" w:space="720"/>
            <w:col w:w="6240"/>
          </w:cols>
          <w:pgMar w:left="240" w:top="904" w:right="239" w:bottom="1440" w:gutter="0" w:footer="0" w:header="0"/>
          <w:type w:val="continuous"/>
        </w:sectPr>
      </w:pPr>
    </w:p>
    <w:p>
      <w:pPr>
        <w:ind w:left="980"/>
        <w:spacing w:after="0"/>
        <w:rPr>
          <w:sz w:val="20"/>
          <w:szCs w:val="20"/>
          <w:color w:val="auto"/>
        </w:rPr>
      </w:pPr>
      <w:r>
        <w:rPr>
          <w:rFonts w:ascii="Arial" w:cs="Arial" w:eastAsia="Arial" w:hAnsi="Arial"/>
          <w:sz w:val="30"/>
          <w:szCs w:val="30"/>
          <w:color w:val="auto"/>
          <w:vertAlign w:val="superscript"/>
        </w:rPr>
        <w:t>(1)</w:t>
      </w:r>
      <w:r>
        <w:rPr>
          <w:rFonts w:ascii="Arial" w:cs="Arial" w:eastAsia="Arial" w:hAnsi="Arial"/>
          <w:sz w:val="18"/>
          <w:szCs w:val="18"/>
          <w:color w:val="auto"/>
        </w:rPr>
        <w:t>Demand deposits with bearing interest based on the daily rates determined by banks.</w:t>
      </w:r>
    </w:p>
    <w:p>
      <w:pPr>
        <w:ind w:left="980"/>
        <w:spacing w:after="0" w:line="180" w:lineRule="auto"/>
        <w:rPr>
          <w:sz w:val="20"/>
          <w:szCs w:val="20"/>
          <w:color w:val="auto"/>
        </w:rPr>
      </w:pPr>
      <w:r>
        <w:rPr>
          <w:rFonts w:ascii="Arial" w:cs="Arial" w:eastAsia="Arial" w:hAnsi="Arial"/>
          <w:sz w:val="25"/>
          <w:szCs w:val="25"/>
          <w:color w:val="auto"/>
          <w:vertAlign w:val="superscript"/>
        </w:rPr>
        <w:t>(2)</w:t>
      </w:r>
      <w:r>
        <w:rPr>
          <w:rFonts w:ascii="Arial" w:cs="Arial" w:eastAsia="Arial" w:hAnsi="Arial"/>
          <w:sz w:val="16"/>
          <w:szCs w:val="16"/>
          <w:color w:val="auto"/>
        </w:rPr>
        <w:t>Time deposits “overnight” calculated on an average interest rate.</w:t>
      </w:r>
    </w:p>
    <w:p>
      <w:pPr>
        <w:ind w:left="980"/>
        <w:spacing w:after="0" w:line="180" w:lineRule="auto"/>
        <w:rPr>
          <w:sz w:val="20"/>
          <w:szCs w:val="20"/>
          <w:color w:val="auto"/>
        </w:rPr>
      </w:pPr>
      <w:r>
        <w:rPr>
          <w:rFonts w:ascii="Arial" w:cs="Arial" w:eastAsia="Arial" w:hAnsi="Arial"/>
          <w:sz w:val="25"/>
          <w:szCs w:val="25"/>
          <w:color w:val="auto"/>
          <w:vertAlign w:val="superscript"/>
        </w:rPr>
        <w:t>(3)</w:t>
      </w:r>
      <w:r>
        <w:rPr>
          <w:rFonts w:ascii="Arial" w:cs="Arial" w:eastAsia="Arial" w:hAnsi="Arial"/>
          <w:sz w:val="16"/>
          <w:szCs w:val="16"/>
          <w:color w:val="auto"/>
        </w:rPr>
        <w:t>The New York Agency had a pledged deposit with the New York State Banking Department, as required by law since March 1994.</w:t>
      </w:r>
    </w:p>
    <w:p>
      <w:pPr>
        <w:spacing w:after="0" w:line="1" w:lineRule="exact"/>
        <w:rPr>
          <w:sz w:val="20"/>
          <w:szCs w:val="20"/>
          <w:color w:val="auto"/>
        </w:rPr>
      </w:pPr>
    </w:p>
    <w:p>
      <w:pPr>
        <w:ind w:left="980"/>
        <w:spacing w:after="0"/>
        <w:rPr>
          <w:sz w:val="20"/>
          <w:szCs w:val="20"/>
          <w:color w:val="auto"/>
        </w:rPr>
      </w:pPr>
      <w:r>
        <w:rPr>
          <w:rFonts w:ascii="Arial" w:cs="Arial" w:eastAsia="Arial" w:hAnsi="Arial"/>
          <w:sz w:val="30"/>
          <w:szCs w:val="30"/>
          <w:color w:val="auto"/>
          <w:vertAlign w:val="superscript"/>
        </w:rPr>
        <w:t>(4)</w:t>
      </w:r>
      <w:r>
        <w:rPr>
          <w:rFonts w:ascii="Arial" w:cs="Arial" w:eastAsia="Arial" w:hAnsi="Arial"/>
          <w:sz w:val="18"/>
          <w:szCs w:val="18"/>
          <w:color w:val="auto"/>
        </w:rPr>
        <w:t>The Bank had pledged deposits to secure derivative financial instruments transactions.</w:t>
      </w:r>
    </w:p>
    <w:p>
      <w:pPr>
        <w:spacing w:after="0" w:line="6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460" w:type="dxa"/>
            <w:vAlign w:val="bottom"/>
            <w:gridSpan w:val="3"/>
          </w:tcPr>
          <w:p>
            <w:pPr>
              <w:spacing w:after="0"/>
              <w:rPr>
                <w:sz w:val="20"/>
                <w:szCs w:val="20"/>
                <w:color w:val="auto"/>
              </w:rPr>
            </w:pPr>
            <w:r>
              <w:rPr>
                <w:rFonts w:ascii="Arial" w:cs="Arial" w:eastAsia="Arial" w:hAnsi="Arial"/>
                <w:sz w:val="18"/>
                <w:szCs w:val="18"/>
                <w:b w:val="1"/>
                <w:bCs w:val="1"/>
                <w:color w:val="auto"/>
              </w:rPr>
              <w:t>4.  Financial instruments</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9120" w:type="dxa"/>
            <w:vAlign w:val="bottom"/>
            <w:gridSpan w:val="2"/>
          </w:tcPr>
          <w:p>
            <w:pPr>
              <w:spacing w:after="0"/>
              <w:rPr>
                <w:sz w:val="20"/>
                <w:szCs w:val="20"/>
                <w:color w:val="auto"/>
              </w:rPr>
            </w:pPr>
            <w:r>
              <w:rPr>
                <w:rFonts w:ascii="Arial" w:cs="Arial" w:eastAsia="Arial" w:hAnsi="Arial"/>
                <w:sz w:val="18"/>
                <w:szCs w:val="18"/>
                <w:b w:val="1"/>
                <w:bCs w:val="1"/>
                <w:color w:val="auto"/>
              </w:rPr>
              <w:t>4.1 Financial instruments at FVTPL - Fair value through profit or loss</w:t>
            </w: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9120" w:type="dxa"/>
            <w:vAlign w:val="bottom"/>
            <w:gridSpan w:val="2"/>
          </w:tcPr>
          <w:p>
            <w:pPr>
              <w:spacing w:after="0"/>
              <w:rPr>
                <w:sz w:val="20"/>
                <w:szCs w:val="20"/>
                <w:color w:val="auto"/>
              </w:rPr>
            </w:pPr>
            <w:r>
              <w:rPr>
                <w:rFonts w:ascii="Arial" w:cs="Arial" w:eastAsia="Arial" w:hAnsi="Arial"/>
                <w:sz w:val="18"/>
                <w:szCs w:val="18"/>
                <w:color w:val="auto"/>
              </w:rPr>
              <w:t>The fair value of financial liabilities at FVTPL is as follows:</w:t>
            </w: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7900" w:type="dxa"/>
            <w:vAlign w:val="bottom"/>
          </w:tcPr>
          <w:p>
            <w:pPr>
              <w:spacing w:after="0"/>
              <w:rPr>
                <w:sz w:val="24"/>
                <w:szCs w:val="24"/>
                <w:color w:val="auto"/>
              </w:rPr>
            </w:pPr>
          </w:p>
        </w:tc>
        <w:tc>
          <w:tcPr>
            <w:tcW w:w="1220" w:type="dxa"/>
            <w:vAlign w:val="bottom"/>
          </w:tcPr>
          <w:p>
            <w:pPr>
              <w:jc w:val="center"/>
              <w:spacing w:after="0"/>
              <w:rPr>
                <w:sz w:val="20"/>
                <w:szCs w:val="20"/>
                <w:color w:val="auto"/>
              </w:rPr>
            </w:pPr>
            <w:r>
              <w:rPr>
                <w:rFonts w:ascii="Arial" w:cs="Arial" w:eastAsia="Arial" w:hAnsi="Arial"/>
                <w:sz w:val="18"/>
                <w:szCs w:val="18"/>
                <w:b w:val="1"/>
                <w:bCs w:val="1"/>
                <w:color w:val="auto"/>
                <w:w w:val="89"/>
              </w:rPr>
              <w:t>September 30,</w:t>
            </w: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ind w:left="10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9460" w:type="dxa"/>
            <w:vAlign w:val="bottom"/>
            <w:gridSpan w:val="3"/>
          </w:tcPr>
          <w:p>
            <w:pPr>
              <w:jc w:val="right"/>
              <w:ind w:right="290"/>
              <w:spacing w:after="0"/>
              <w:rPr>
                <w:sz w:val="20"/>
                <w:szCs w:val="20"/>
                <w:color w:val="auto"/>
              </w:rPr>
            </w:pPr>
            <w:r>
              <w:rPr>
                <w:rFonts w:ascii="Arial" w:cs="Arial" w:eastAsia="Arial" w:hAnsi="Arial"/>
                <w:sz w:val="18"/>
                <w:szCs w:val="18"/>
                <w:b w:val="1"/>
                <w:bCs w:val="1"/>
                <w:color w:val="auto"/>
              </w:rPr>
              <w:t>2017</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jc w:val="right"/>
              <w:ind w:right="39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2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9120" w:type="dxa"/>
            <w:vAlign w:val="bottom"/>
            <w:gridSpan w:val="2"/>
          </w:tcPr>
          <w:p>
            <w:pPr>
              <w:spacing w:after="0"/>
              <w:rPr>
                <w:sz w:val="20"/>
                <w:szCs w:val="20"/>
                <w:color w:val="auto"/>
              </w:rPr>
            </w:pPr>
            <w:r>
              <w:rPr>
                <w:rFonts w:ascii="Arial" w:cs="Arial" w:eastAsia="Arial" w:hAnsi="Arial"/>
                <w:sz w:val="18"/>
                <w:szCs w:val="18"/>
                <w:color w:val="auto"/>
              </w:rPr>
              <w:t>Foreign exchange forward</w:t>
            </w:r>
          </w:p>
        </w:tc>
        <w:tc>
          <w:tcPr>
            <w:tcW w:w="30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24</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20" w:type="dxa"/>
            <w:vAlign w:val="bottom"/>
            <w:tcBorders>
              <w:top w:val="single" w:sz="8" w:color="auto"/>
              <w:bottom w:val="single" w:sz="8" w:color="auto"/>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240" w:type="dxa"/>
            <w:vAlign w:val="bottom"/>
            <w:gridSpan w:val="2"/>
            <w:vMerge w:val="restart"/>
          </w:tcPr>
          <w:p>
            <w:pPr>
              <w:jc w:val="right"/>
              <w:ind w:right="2330"/>
              <w:spacing w:after="0"/>
              <w:rPr>
                <w:sz w:val="20"/>
                <w:szCs w:val="20"/>
                <w:color w:val="auto"/>
              </w:rPr>
            </w:pPr>
            <w:r>
              <w:rPr>
                <w:rFonts w:ascii="Arial" w:cs="Arial" w:eastAsia="Arial" w:hAnsi="Arial"/>
                <w:sz w:val="18"/>
                <w:szCs w:val="18"/>
                <w:color w:val="auto"/>
              </w:rPr>
              <w:t>10</w:t>
            </w: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8240" w:type="dxa"/>
            <w:vAlign w:val="bottom"/>
            <w:tcBorders>
              <w:bottom w:val="single" w:sz="8" w:color="auto"/>
            </w:tcBorders>
            <w:gridSpan w:val="2"/>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type w:val="continuous"/>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 Financial instruments at FVTPL - Fair value through profit or loss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information on the nominal amounts of derivative financial instruments at FVTPL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500" w:type="dxa"/>
            <w:vAlign w:val="bottom"/>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240" w:type="dxa"/>
            <w:vAlign w:val="bottom"/>
            <w:tcBorders>
              <w:bottom w:val="single" w:sz="8" w:color="auto"/>
            </w:tcBorders>
            <w:gridSpan w:val="6"/>
          </w:tcPr>
          <w:p>
            <w:pPr>
              <w:ind w:left="20"/>
              <w:spacing w:after="0"/>
              <w:rPr>
                <w:sz w:val="20"/>
                <w:szCs w:val="20"/>
                <w:color w:val="auto"/>
              </w:rPr>
            </w:pPr>
            <w:r>
              <w:rPr>
                <w:rFonts w:ascii="Arial" w:cs="Arial" w:eastAsia="Arial" w:hAnsi="Arial"/>
                <w:sz w:val="18"/>
                <w:szCs w:val="18"/>
                <w:b w:val="1"/>
                <w:bCs w:val="1"/>
                <w:color w:val="auto"/>
              </w:rPr>
              <w:t>September 30, 2017</w:t>
            </w:r>
          </w:p>
        </w:tc>
        <w:tc>
          <w:tcPr>
            <w:tcW w:w="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240" w:type="dxa"/>
            <w:vAlign w:val="bottom"/>
            <w:tcBorders>
              <w:bottom w:val="single" w:sz="8" w:color="auto"/>
            </w:tcBorders>
            <w:gridSpan w:val="5"/>
          </w:tcPr>
          <w:p>
            <w:pPr>
              <w:jc w:val="center"/>
              <w:ind w:left="690"/>
              <w:spacing w:after="0"/>
              <w:rPr>
                <w:sz w:val="20"/>
                <w:szCs w:val="20"/>
                <w:color w:val="auto"/>
              </w:rPr>
            </w:pPr>
            <w:r>
              <w:rPr>
                <w:rFonts w:ascii="Arial" w:cs="Arial" w:eastAsia="Arial" w:hAnsi="Arial"/>
                <w:sz w:val="18"/>
                <w:szCs w:val="18"/>
                <w:b w:val="1"/>
                <w:bCs w:val="1"/>
                <w:color w:val="auto"/>
                <w:w w:val="90"/>
              </w:rPr>
              <w:t>December 31, 2016</w:t>
            </w:r>
          </w:p>
        </w:tc>
        <w:tc>
          <w:tcPr>
            <w:tcW w:w="7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500" w:type="dxa"/>
            <w:vAlign w:val="bottom"/>
          </w:tcPr>
          <w:p>
            <w:pPr>
              <w:spacing w:after="0"/>
              <w:rPr>
                <w:sz w:val="19"/>
                <w:szCs w:val="19"/>
                <w:color w:val="auto"/>
              </w:rPr>
            </w:pPr>
          </w:p>
        </w:tc>
        <w:tc>
          <w:tcPr>
            <w:tcW w:w="780" w:type="dxa"/>
            <w:vAlign w:val="bottom"/>
          </w:tcPr>
          <w:p>
            <w:pPr>
              <w:ind w:left="120"/>
              <w:spacing w:after="0"/>
              <w:rPr>
                <w:sz w:val="20"/>
                <w:szCs w:val="20"/>
                <w:color w:val="auto"/>
              </w:rPr>
            </w:pPr>
            <w:r>
              <w:rPr>
                <w:rFonts w:ascii="Arial" w:cs="Arial" w:eastAsia="Arial" w:hAnsi="Arial"/>
                <w:sz w:val="18"/>
                <w:szCs w:val="18"/>
                <w:b w:val="1"/>
                <w:bCs w:val="1"/>
                <w:color w:val="auto"/>
                <w:w w:val="90"/>
              </w:rPr>
              <w:t>Nominal</w:t>
            </w:r>
          </w:p>
        </w:tc>
        <w:tc>
          <w:tcPr>
            <w:tcW w:w="1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80" w:type="dxa"/>
            <w:vAlign w:val="bottom"/>
            <w:tcBorders>
              <w:bottom w:val="single" w:sz="8" w:color="auto"/>
            </w:tcBorders>
            <w:gridSpan w:val="4"/>
          </w:tcPr>
          <w:p>
            <w:pPr>
              <w:ind w:left="580"/>
              <w:spacing w:after="0"/>
              <w:rPr>
                <w:sz w:val="20"/>
                <w:szCs w:val="20"/>
                <w:color w:val="auto"/>
              </w:rPr>
            </w:pPr>
            <w:r>
              <w:rPr>
                <w:rFonts w:ascii="Arial" w:cs="Arial" w:eastAsia="Arial" w:hAnsi="Arial"/>
                <w:sz w:val="18"/>
                <w:szCs w:val="18"/>
                <w:b w:val="1"/>
                <w:bCs w:val="1"/>
                <w:color w:val="auto"/>
              </w:rPr>
              <w:t>Fair Value</w:t>
            </w:r>
          </w:p>
        </w:tc>
        <w:tc>
          <w:tcPr>
            <w:tcW w:w="8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gridSpan w:val="2"/>
          </w:tcPr>
          <w:p>
            <w:pPr>
              <w:ind w:left="100"/>
              <w:spacing w:after="0"/>
              <w:rPr>
                <w:sz w:val="20"/>
                <w:szCs w:val="20"/>
                <w:color w:val="auto"/>
              </w:rPr>
            </w:pPr>
            <w:r>
              <w:rPr>
                <w:rFonts w:ascii="Arial" w:cs="Arial" w:eastAsia="Arial" w:hAnsi="Arial"/>
                <w:sz w:val="18"/>
                <w:szCs w:val="18"/>
                <w:b w:val="1"/>
                <w:bCs w:val="1"/>
                <w:color w:val="auto"/>
              </w:rPr>
              <w:t>Nominal</w:t>
            </w:r>
          </w:p>
        </w:tc>
        <w:tc>
          <w:tcPr>
            <w:tcW w:w="1940" w:type="dxa"/>
            <w:vAlign w:val="bottom"/>
            <w:tcBorders>
              <w:bottom w:val="single" w:sz="8" w:color="auto"/>
            </w:tcBorders>
            <w:gridSpan w:val="4"/>
          </w:tcPr>
          <w:p>
            <w:pPr>
              <w:jc w:val="right"/>
              <w:ind w:right="49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9"/>
                <w:szCs w:val="19"/>
                <w:color w:val="auto"/>
              </w:rPr>
            </w:pPr>
          </w:p>
        </w:tc>
      </w:tr>
      <w:tr>
        <w:trPr>
          <w:trHeight w:val="223"/>
        </w:trPr>
        <w:tc>
          <w:tcPr>
            <w:tcW w:w="4500" w:type="dxa"/>
            <w:vAlign w:val="bottom"/>
          </w:tcPr>
          <w:p>
            <w:pPr>
              <w:spacing w:after="0"/>
              <w:rPr>
                <w:sz w:val="19"/>
                <w:szCs w:val="19"/>
                <w:color w:val="auto"/>
              </w:rPr>
            </w:pPr>
          </w:p>
        </w:tc>
        <w:tc>
          <w:tcPr>
            <w:tcW w:w="780" w:type="dxa"/>
            <w:vAlign w:val="bottom"/>
          </w:tcPr>
          <w:p>
            <w:pPr>
              <w:ind w:left="140"/>
              <w:spacing w:after="0"/>
              <w:rPr>
                <w:sz w:val="20"/>
                <w:szCs w:val="20"/>
                <w:color w:val="auto"/>
              </w:rPr>
            </w:pPr>
            <w:r>
              <w:rPr>
                <w:rFonts w:ascii="Arial" w:cs="Arial" w:eastAsia="Arial" w:hAnsi="Arial"/>
                <w:sz w:val="18"/>
                <w:szCs w:val="18"/>
                <w:b w:val="1"/>
                <w:bCs w:val="1"/>
                <w:color w:val="auto"/>
                <w:w w:val="91"/>
              </w:rPr>
              <w:t>Amount</w:t>
            </w:r>
          </w:p>
        </w:tc>
        <w:tc>
          <w:tcPr>
            <w:tcW w:w="1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720" w:type="dxa"/>
            <w:vAlign w:val="bottom"/>
          </w:tcPr>
          <w:p>
            <w:pPr>
              <w:ind w:left="240"/>
              <w:spacing w:after="0"/>
              <w:rPr>
                <w:sz w:val="20"/>
                <w:szCs w:val="20"/>
                <w:color w:val="auto"/>
              </w:rPr>
            </w:pPr>
            <w:r>
              <w:rPr>
                <w:rFonts w:ascii="Arial" w:cs="Arial" w:eastAsia="Arial" w:hAnsi="Arial"/>
                <w:sz w:val="18"/>
                <w:szCs w:val="18"/>
                <w:b w:val="1"/>
                <w:bCs w:val="1"/>
                <w:color w:val="auto"/>
                <w:w w:val="93"/>
              </w:rPr>
              <w:t>Asset</w:t>
            </w:r>
          </w:p>
        </w:tc>
        <w:tc>
          <w:tcPr>
            <w:tcW w:w="1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80" w:type="dxa"/>
            <w:vAlign w:val="bottom"/>
          </w:tcPr>
          <w:p>
            <w:pPr>
              <w:ind w:left="100"/>
              <w:spacing w:after="0"/>
              <w:rPr>
                <w:sz w:val="20"/>
                <w:szCs w:val="20"/>
                <w:color w:val="auto"/>
              </w:rPr>
            </w:pPr>
            <w:r>
              <w:rPr>
                <w:rFonts w:ascii="Arial" w:cs="Arial" w:eastAsia="Arial" w:hAnsi="Arial"/>
                <w:sz w:val="18"/>
                <w:szCs w:val="18"/>
                <w:b w:val="1"/>
                <w:bCs w:val="1"/>
                <w:color w:val="auto"/>
                <w:w w:val="96"/>
              </w:rPr>
              <w:t>Liability</w:t>
            </w: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gridSpan w:val="2"/>
          </w:tcPr>
          <w:p>
            <w:pPr>
              <w:ind w:left="100"/>
              <w:spacing w:after="0"/>
              <w:rPr>
                <w:sz w:val="20"/>
                <w:szCs w:val="20"/>
                <w:color w:val="auto"/>
              </w:rPr>
            </w:pPr>
            <w:r>
              <w:rPr>
                <w:rFonts w:ascii="Arial" w:cs="Arial" w:eastAsia="Arial" w:hAnsi="Arial"/>
                <w:sz w:val="18"/>
                <w:szCs w:val="18"/>
                <w:b w:val="1"/>
                <w:bCs w:val="1"/>
                <w:color w:val="auto"/>
              </w:rPr>
              <w:t>Amount</w:t>
            </w:r>
          </w:p>
        </w:tc>
        <w:tc>
          <w:tcPr>
            <w:tcW w:w="116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1"/>
              </w:rPr>
              <w:t>Asset</w:t>
            </w:r>
          </w:p>
        </w:tc>
        <w:tc>
          <w:tcPr>
            <w:tcW w:w="780" w:type="dxa"/>
            <w:vAlign w:val="bottom"/>
          </w:tcPr>
          <w:p>
            <w:pPr>
              <w:jc w:val="right"/>
              <w:ind w:right="10"/>
              <w:spacing w:after="0"/>
              <w:rPr>
                <w:sz w:val="20"/>
                <w:szCs w:val="20"/>
                <w:color w:val="auto"/>
              </w:rPr>
            </w:pPr>
            <w:r>
              <w:rPr>
                <w:rFonts w:ascii="Arial" w:cs="Arial" w:eastAsia="Arial" w:hAnsi="Arial"/>
                <w:sz w:val="18"/>
                <w:szCs w:val="18"/>
                <w:b w:val="1"/>
                <w:bCs w:val="1"/>
                <w:color w:val="auto"/>
                <w:w w:val="96"/>
              </w:rPr>
              <w:t>Liability</w:t>
            </w:r>
          </w:p>
        </w:tc>
        <w:tc>
          <w:tcPr>
            <w:tcW w:w="100" w:type="dxa"/>
            <w:vAlign w:val="bottom"/>
          </w:tcPr>
          <w:p>
            <w:pPr>
              <w:spacing w:after="0"/>
              <w:rPr>
                <w:sz w:val="19"/>
                <w:szCs w:val="19"/>
                <w:color w:val="auto"/>
              </w:rPr>
            </w:pPr>
          </w:p>
        </w:tc>
      </w:tr>
      <w:tr>
        <w:trPr>
          <w:trHeight w:val="210"/>
        </w:trPr>
        <w:tc>
          <w:tcPr>
            <w:tcW w:w="4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78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spacing w:after="0"/>
              <w:rPr>
                <w:sz w:val="18"/>
                <w:szCs w:val="18"/>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1,274</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00" w:type="dxa"/>
            <w:vAlign w:val="bottom"/>
            <w:tcBorders>
              <w:top w:val="single" w:sz="8" w:color="CCEEFF"/>
            </w:tcBorders>
            <w:shd w:val="clear" w:color="auto" w:fill="CCEEFF"/>
          </w:tcPr>
          <w:p>
            <w:pPr>
              <w:spacing w:after="0"/>
              <w:rPr>
                <w:sz w:val="18"/>
                <w:szCs w:val="18"/>
                <w:color w:val="auto"/>
              </w:rPr>
            </w:pPr>
          </w:p>
        </w:tc>
      </w:tr>
      <w:tr>
        <w:trPr>
          <w:trHeight w:val="223"/>
        </w:trPr>
        <w:tc>
          <w:tcPr>
            <w:tcW w:w="4500" w:type="dxa"/>
            <w:vAlign w:val="bottom"/>
          </w:tcPr>
          <w:p>
            <w:pPr>
              <w:spacing w:after="0"/>
              <w:rPr>
                <w:sz w:val="20"/>
                <w:szCs w:val="20"/>
                <w:color w:val="auto"/>
              </w:rPr>
            </w:pPr>
            <w:r>
              <w:rPr>
                <w:rFonts w:ascii="Arial" w:cs="Arial" w:eastAsia="Arial" w:hAnsi="Arial"/>
                <w:sz w:val="18"/>
                <w:szCs w:val="18"/>
                <w:color w:val="auto"/>
              </w:rPr>
              <w:t>Total</w:t>
            </w:r>
          </w:p>
        </w:tc>
        <w:tc>
          <w:tcPr>
            <w:tcW w:w="7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1,274</w:t>
            </w:r>
          </w:p>
        </w:tc>
        <w:tc>
          <w:tcPr>
            <w:tcW w:w="22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w:t>
            </w:r>
          </w:p>
        </w:tc>
        <w:tc>
          <w:tcPr>
            <w:tcW w:w="100" w:type="dxa"/>
            <w:vAlign w:val="bottom"/>
          </w:tcPr>
          <w:p>
            <w:pPr>
              <w:spacing w:after="0"/>
              <w:rPr>
                <w:sz w:val="19"/>
                <w:szCs w:val="19"/>
                <w:color w:val="auto"/>
              </w:rPr>
            </w:pPr>
          </w:p>
        </w:tc>
      </w:tr>
      <w:tr>
        <w:trPr>
          <w:trHeight w:val="20"/>
        </w:trPr>
        <w:tc>
          <w:tcPr>
            <w:tcW w:w="45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4.2  Securities at fair value through other comprehensive income</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amortized cost, related unrealized gross gain (loss) and fair value of securities at fair value through other comprehensive income by country risk and type of debt are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234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060" w:type="dxa"/>
            <w:vAlign w:val="bottom"/>
            <w:tcBorders>
              <w:bottom w:val="single" w:sz="8" w:color="auto"/>
            </w:tcBorders>
            <w:gridSpan w:val="4"/>
          </w:tcPr>
          <w:p>
            <w:pPr>
              <w:jc w:val="center"/>
              <w:ind w:left="190"/>
              <w:spacing w:after="0"/>
              <w:rPr>
                <w:sz w:val="20"/>
                <w:szCs w:val="20"/>
                <w:color w:val="auto"/>
              </w:rPr>
            </w:pPr>
            <w:r>
              <w:rPr>
                <w:rFonts w:ascii="Arial" w:cs="Arial" w:eastAsia="Arial" w:hAnsi="Arial"/>
                <w:sz w:val="18"/>
                <w:szCs w:val="18"/>
                <w:b w:val="1"/>
                <w:bCs w:val="1"/>
                <w:color w:val="auto"/>
                <w:w w:val="89"/>
              </w:rPr>
              <w:t>September 30, 2017</w:t>
            </w:r>
          </w:p>
        </w:tc>
        <w:tc>
          <w:tcPr>
            <w:tcW w:w="3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80" w:type="dxa"/>
            <w:vAlign w:val="bottom"/>
          </w:tcPr>
          <w:p>
            <w:pPr>
              <w:spacing w:after="0"/>
              <w:rPr>
                <w:sz w:val="19"/>
                <w:szCs w:val="19"/>
                <w:color w:val="auto"/>
              </w:rPr>
            </w:pPr>
          </w:p>
        </w:tc>
        <w:tc>
          <w:tcPr>
            <w:tcW w:w="2340" w:type="dxa"/>
            <w:vAlign w:val="bottom"/>
          </w:tcPr>
          <w:p>
            <w:pPr>
              <w:spacing w:after="0"/>
              <w:rPr>
                <w:sz w:val="19"/>
                <w:szCs w:val="19"/>
                <w:color w:val="auto"/>
              </w:rPr>
            </w:pPr>
          </w:p>
        </w:tc>
        <w:tc>
          <w:tcPr>
            <w:tcW w:w="1340" w:type="dxa"/>
            <w:vAlign w:val="bottom"/>
            <w:gridSpan w:val="2"/>
            <w:vMerge w:val="restart"/>
          </w:tcPr>
          <w:p>
            <w:pPr>
              <w:jc w:val="center"/>
              <w:ind w:right="280"/>
              <w:spacing w:after="0"/>
              <w:rPr>
                <w:sz w:val="20"/>
                <w:szCs w:val="20"/>
                <w:color w:val="auto"/>
              </w:rPr>
            </w:pPr>
            <w:r>
              <w:rPr>
                <w:rFonts w:ascii="Arial" w:cs="Arial" w:eastAsia="Arial" w:hAnsi="Arial"/>
                <w:sz w:val="18"/>
                <w:szCs w:val="18"/>
                <w:b w:val="1"/>
                <w:bCs w:val="1"/>
                <w:color w:val="auto"/>
                <w:w w:val="93"/>
              </w:rPr>
              <w:t>Amortized</w:t>
            </w:r>
          </w:p>
        </w:tc>
        <w:tc>
          <w:tcPr>
            <w:tcW w:w="76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gridSpan w:val="3"/>
          </w:tcPr>
          <w:p>
            <w:pPr>
              <w:ind w:left="20"/>
              <w:spacing w:after="0"/>
              <w:rPr>
                <w:sz w:val="20"/>
                <w:szCs w:val="20"/>
                <w:color w:val="auto"/>
              </w:rPr>
            </w:pPr>
            <w:r>
              <w:rPr>
                <w:rFonts w:ascii="Arial" w:cs="Arial" w:eastAsia="Arial" w:hAnsi="Arial"/>
                <w:sz w:val="18"/>
                <w:szCs w:val="18"/>
                <w:b w:val="1"/>
                <w:bCs w:val="1"/>
                <w:color w:val="auto"/>
              </w:rPr>
              <w:t>Unrealized</w:t>
            </w:r>
          </w:p>
        </w:tc>
        <w:tc>
          <w:tcPr>
            <w:tcW w:w="3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3480" w:type="dxa"/>
            <w:vAlign w:val="bottom"/>
          </w:tcPr>
          <w:p>
            <w:pPr>
              <w:spacing w:after="0"/>
              <w:rPr>
                <w:sz w:val="15"/>
                <w:szCs w:val="15"/>
                <w:color w:val="auto"/>
              </w:rPr>
            </w:pPr>
          </w:p>
        </w:tc>
        <w:tc>
          <w:tcPr>
            <w:tcW w:w="2340" w:type="dxa"/>
            <w:vAlign w:val="bottom"/>
          </w:tcPr>
          <w:p>
            <w:pPr>
              <w:spacing w:after="0"/>
              <w:rPr>
                <w:sz w:val="15"/>
                <w:szCs w:val="15"/>
                <w:color w:val="auto"/>
              </w:rPr>
            </w:pPr>
          </w:p>
        </w:tc>
        <w:tc>
          <w:tcPr>
            <w:tcW w:w="1340" w:type="dxa"/>
            <w:vAlign w:val="bottom"/>
            <w:gridSpan w:val="2"/>
            <w:vMerge w:val="continue"/>
          </w:tcPr>
          <w:p>
            <w:pPr>
              <w:spacing w:after="0"/>
              <w:rPr>
                <w:sz w:val="15"/>
                <w:szCs w:val="15"/>
                <w:color w:val="auto"/>
              </w:rPr>
            </w:pPr>
          </w:p>
        </w:tc>
        <w:tc>
          <w:tcPr>
            <w:tcW w:w="7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2340" w:type="dxa"/>
            <w:vAlign w:val="bottom"/>
          </w:tcPr>
          <w:p>
            <w:pPr>
              <w:spacing w:after="0"/>
              <w:rPr>
                <w:sz w:val="20"/>
                <w:szCs w:val="20"/>
                <w:color w:val="auto"/>
              </w:rPr>
            </w:pP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Cost</w:t>
            </w:r>
          </w:p>
        </w:tc>
        <w:tc>
          <w:tcPr>
            <w:tcW w:w="760" w:type="dxa"/>
            <w:vAlign w:val="bottom"/>
          </w:tcPr>
          <w:p>
            <w:pPr>
              <w:ind w:left="360"/>
              <w:spacing w:after="0"/>
              <w:rPr>
                <w:sz w:val="20"/>
                <w:szCs w:val="20"/>
                <w:color w:val="auto"/>
              </w:rPr>
            </w:pPr>
            <w:r>
              <w:rPr>
                <w:rFonts w:ascii="Arial" w:cs="Arial" w:eastAsia="Arial" w:hAnsi="Arial"/>
                <w:sz w:val="18"/>
                <w:szCs w:val="18"/>
                <w:b w:val="1"/>
                <w:bCs w:val="1"/>
                <w:color w:val="auto"/>
                <w:w w:val="94"/>
              </w:rPr>
              <w:t>Gain</w:t>
            </w:r>
          </w:p>
        </w:tc>
        <w:tc>
          <w:tcPr>
            <w:tcW w:w="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60" w:type="dxa"/>
            <w:vAlign w:val="bottom"/>
          </w:tcPr>
          <w:p>
            <w:pPr>
              <w:ind w:left="360"/>
              <w:spacing w:after="0"/>
              <w:rPr>
                <w:sz w:val="20"/>
                <w:szCs w:val="20"/>
                <w:color w:val="auto"/>
              </w:rPr>
            </w:pPr>
            <w:r>
              <w:rPr>
                <w:rFonts w:ascii="Arial" w:cs="Arial" w:eastAsia="Arial" w:hAnsi="Arial"/>
                <w:sz w:val="18"/>
                <w:szCs w:val="18"/>
                <w:b w:val="1"/>
                <w:bCs w:val="1"/>
                <w:color w:val="auto"/>
                <w:w w:val="90"/>
              </w:rPr>
              <w:t>Loss</w:t>
            </w:r>
          </w:p>
        </w:tc>
        <w:tc>
          <w:tcPr>
            <w:tcW w:w="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gridSpan w:val="2"/>
          </w:tcPr>
          <w:p>
            <w:pPr>
              <w:ind w:left="140"/>
              <w:spacing w:after="0"/>
              <w:rPr>
                <w:sz w:val="20"/>
                <w:szCs w:val="20"/>
                <w:color w:val="auto"/>
              </w:rPr>
            </w:pPr>
            <w:r>
              <w:rPr>
                <w:rFonts w:ascii="Arial" w:cs="Arial" w:eastAsia="Arial" w:hAnsi="Arial"/>
                <w:sz w:val="18"/>
                <w:szCs w:val="18"/>
                <w:b w:val="1"/>
                <w:bCs w:val="1"/>
                <w:color w:val="auto"/>
              </w:rPr>
              <w:t>Fair Value</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234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80" w:type="dxa"/>
            <w:vAlign w:val="bottom"/>
          </w:tcPr>
          <w:p>
            <w:pPr>
              <w:ind w:left="160"/>
              <w:spacing w:after="0"/>
              <w:rPr>
                <w:sz w:val="20"/>
                <w:szCs w:val="20"/>
                <w:color w:val="auto"/>
              </w:rPr>
            </w:pPr>
            <w:r>
              <w:rPr>
                <w:rFonts w:ascii="Arial" w:cs="Arial" w:eastAsia="Arial" w:hAnsi="Arial"/>
                <w:sz w:val="18"/>
                <w:szCs w:val="18"/>
                <w:color w:val="auto"/>
              </w:rPr>
              <w:t>Brazil</w:t>
            </w:r>
          </w:p>
        </w:tc>
        <w:tc>
          <w:tcPr>
            <w:tcW w:w="3680" w:type="dxa"/>
            <w:vAlign w:val="bottom"/>
            <w:gridSpan w:val="3"/>
          </w:tcPr>
          <w:p>
            <w:pPr>
              <w:jc w:val="right"/>
              <w:ind w:right="240"/>
              <w:spacing w:after="0"/>
              <w:rPr>
                <w:sz w:val="20"/>
                <w:szCs w:val="20"/>
                <w:color w:val="auto"/>
              </w:rPr>
            </w:pPr>
            <w:r>
              <w:rPr>
                <w:rFonts w:ascii="Arial" w:cs="Arial" w:eastAsia="Arial" w:hAnsi="Arial"/>
                <w:sz w:val="18"/>
                <w:szCs w:val="18"/>
                <w:color w:val="auto"/>
              </w:rPr>
              <w:t>2,935</w:t>
            </w:r>
          </w:p>
        </w:tc>
        <w:tc>
          <w:tcPr>
            <w:tcW w:w="760" w:type="dxa"/>
            <w:vAlign w:val="bottom"/>
          </w:tcPr>
          <w:p>
            <w:pPr>
              <w:spacing w:after="0"/>
              <w:rPr>
                <w:sz w:val="18"/>
                <w:szCs w:val="18"/>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rPr>
              <w:t>33</w:t>
            </w: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2,957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368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5,194</w:t>
            </w:r>
          </w:p>
        </w:tc>
        <w:tc>
          <w:tcPr>
            <w:tcW w:w="760" w:type="dxa"/>
            <w:vAlign w:val="bottom"/>
            <w:shd w:val="clear" w:color="auto" w:fill="CCEEFF"/>
          </w:tcPr>
          <w:p>
            <w:pPr>
              <w:spacing w:after="0"/>
              <w:rPr>
                <w:sz w:val="18"/>
                <w:szCs w:val="18"/>
                <w:color w:val="auto"/>
              </w:rPr>
            </w:pP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5,207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8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3680" w:type="dxa"/>
            <w:vAlign w:val="bottom"/>
            <w:gridSpan w:val="3"/>
          </w:tcPr>
          <w:p>
            <w:pPr>
              <w:jc w:val="right"/>
              <w:ind w:right="240"/>
              <w:spacing w:after="0"/>
              <w:rPr>
                <w:sz w:val="20"/>
                <w:szCs w:val="20"/>
                <w:color w:val="auto"/>
              </w:rPr>
            </w:pPr>
            <w:r>
              <w:rPr>
                <w:rFonts w:ascii="Arial" w:cs="Arial" w:eastAsia="Arial" w:hAnsi="Arial"/>
                <w:sz w:val="18"/>
                <w:szCs w:val="18"/>
                <w:color w:val="auto"/>
              </w:rPr>
              <w:t>8,953</w:t>
            </w:r>
          </w:p>
        </w:tc>
        <w:tc>
          <w:tcPr>
            <w:tcW w:w="760" w:type="dxa"/>
            <w:vAlign w:val="bottom"/>
          </w:tcPr>
          <w:p>
            <w:pPr>
              <w:spacing w:after="0"/>
              <w:rPr>
                <w:sz w:val="19"/>
                <w:szCs w:val="19"/>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321</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8,632</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80" w:type="dxa"/>
            <w:vAlign w:val="bottom"/>
            <w:tcBorders>
              <w:top w:val="single" w:sz="8" w:color="CCEEFF"/>
              <w:bottom w:val="single" w:sz="8" w:color="CCEEFF"/>
            </w:tcBorders>
            <w:shd w:val="clear" w:color="auto" w:fill="CCEEFF"/>
          </w:tcPr>
          <w:p>
            <w:pPr>
              <w:spacing w:after="0"/>
              <w:rPr>
                <w:sz w:val="19"/>
                <w:szCs w:val="19"/>
                <w:color w:val="auto"/>
              </w:rPr>
            </w:pPr>
          </w:p>
        </w:tc>
        <w:tc>
          <w:tcPr>
            <w:tcW w:w="234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17,082</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332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16,796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8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48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gridSpan w:val="4"/>
          </w:tcPr>
          <w:p>
            <w:pPr>
              <w:jc w:val="center"/>
              <w:ind w:left="190"/>
              <w:spacing w:after="0"/>
              <w:rPr>
                <w:sz w:val="20"/>
                <w:szCs w:val="20"/>
                <w:color w:val="auto"/>
              </w:rPr>
            </w:pPr>
            <w:r>
              <w:rPr>
                <w:rFonts w:ascii="Arial" w:cs="Arial" w:eastAsia="Arial" w:hAnsi="Arial"/>
                <w:sz w:val="18"/>
                <w:szCs w:val="18"/>
                <w:b w:val="1"/>
                <w:bCs w:val="1"/>
                <w:color w:val="auto"/>
                <w:w w:val="90"/>
              </w:rPr>
              <w:t>December 31, 2016</w:t>
            </w: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80" w:type="dxa"/>
            <w:vAlign w:val="bottom"/>
          </w:tcPr>
          <w:p>
            <w:pPr>
              <w:spacing w:after="0"/>
              <w:rPr>
                <w:sz w:val="19"/>
                <w:szCs w:val="19"/>
                <w:color w:val="auto"/>
              </w:rPr>
            </w:pPr>
          </w:p>
        </w:tc>
        <w:tc>
          <w:tcPr>
            <w:tcW w:w="2340" w:type="dxa"/>
            <w:vAlign w:val="bottom"/>
          </w:tcPr>
          <w:p>
            <w:pPr>
              <w:spacing w:after="0"/>
              <w:rPr>
                <w:sz w:val="19"/>
                <w:szCs w:val="19"/>
                <w:color w:val="auto"/>
              </w:rPr>
            </w:pPr>
          </w:p>
        </w:tc>
        <w:tc>
          <w:tcPr>
            <w:tcW w:w="1340" w:type="dxa"/>
            <w:vAlign w:val="bottom"/>
            <w:gridSpan w:val="2"/>
            <w:vMerge w:val="restart"/>
          </w:tcPr>
          <w:p>
            <w:pPr>
              <w:jc w:val="center"/>
              <w:ind w:right="280"/>
              <w:spacing w:after="0"/>
              <w:rPr>
                <w:sz w:val="20"/>
                <w:szCs w:val="20"/>
                <w:color w:val="auto"/>
              </w:rPr>
            </w:pPr>
            <w:r>
              <w:rPr>
                <w:rFonts w:ascii="Arial" w:cs="Arial" w:eastAsia="Arial" w:hAnsi="Arial"/>
                <w:sz w:val="18"/>
                <w:szCs w:val="18"/>
                <w:b w:val="1"/>
                <w:bCs w:val="1"/>
                <w:color w:val="auto"/>
                <w:w w:val="93"/>
              </w:rPr>
              <w:t>Amortized</w:t>
            </w:r>
          </w:p>
        </w:tc>
        <w:tc>
          <w:tcPr>
            <w:tcW w:w="76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gridSpan w:val="3"/>
          </w:tcPr>
          <w:p>
            <w:pPr>
              <w:ind w:left="20"/>
              <w:spacing w:after="0"/>
              <w:rPr>
                <w:sz w:val="20"/>
                <w:szCs w:val="20"/>
                <w:color w:val="auto"/>
              </w:rPr>
            </w:pPr>
            <w:r>
              <w:rPr>
                <w:rFonts w:ascii="Arial" w:cs="Arial" w:eastAsia="Arial" w:hAnsi="Arial"/>
                <w:sz w:val="18"/>
                <w:szCs w:val="18"/>
                <w:b w:val="1"/>
                <w:bCs w:val="1"/>
                <w:color w:val="auto"/>
              </w:rPr>
              <w:t>Unrealized</w:t>
            </w:r>
          </w:p>
        </w:tc>
        <w:tc>
          <w:tcPr>
            <w:tcW w:w="3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3480" w:type="dxa"/>
            <w:vAlign w:val="bottom"/>
          </w:tcPr>
          <w:p>
            <w:pPr>
              <w:spacing w:after="0"/>
              <w:rPr>
                <w:sz w:val="15"/>
                <w:szCs w:val="15"/>
                <w:color w:val="auto"/>
              </w:rPr>
            </w:pPr>
          </w:p>
        </w:tc>
        <w:tc>
          <w:tcPr>
            <w:tcW w:w="2340" w:type="dxa"/>
            <w:vAlign w:val="bottom"/>
          </w:tcPr>
          <w:p>
            <w:pPr>
              <w:spacing w:after="0"/>
              <w:rPr>
                <w:sz w:val="15"/>
                <w:szCs w:val="15"/>
                <w:color w:val="auto"/>
              </w:rPr>
            </w:pPr>
          </w:p>
        </w:tc>
        <w:tc>
          <w:tcPr>
            <w:tcW w:w="1340" w:type="dxa"/>
            <w:vAlign w:val="bottom"/>
            <w:gridSpan w:val="2"/>
            <w:vMerge w:val="continue"/>
          </w:tcPr>
          <w:p>
            <w:pPr>
              <w:spacing w:after="0"/>
              <w:rPr>
                <w:sz w:val="15"/>
                <w:szCs w:val="15"/>
                <w:color w:val="auto"/>
              </w:rPr>
            </w:pPr>
          </w:p>
        </w:tc>
        <w:tc>
          <w:tcPr>
            <w:tcW w:w="7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2340" w:type="dxa"/>
            <w:vAlign w:val="bottom"/>
          </w:tcPr>
          <w:p>
            <w:pPr>
              <w:spacing w:after="0"/>
              <w:rPr>
                <w:sz w:val="20"/>
                <w:szCs w:val="20"/>
                <w:color w:val="auto"/>
              </w:rPr>
            </w:pP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Cost</w:t>
            </w:r>
          </w:p>
        </w:tc>
        <w:tc>
          <w:tcPr>
            <w:tcW w:w="760" w:type="dxa"/>
            <w:vAlign w:val="bottom"/>
          </w:tcPr>
          <w:p>
            <w:pPr>
              <w:ind w:left="360"/>
              <w:spacing w:after="0"/>
              <w:rPr>
                <w:sz w:val="20"/>
                <w:szCs w:val="20"/>
                <w:color w:val="auto"/>
              </w:rPr>
            </w:pPr>
            <w:r>
              <w:rPr>
                <w:rFonts w:ascii="Arial" w:cs="Arial" w:eastAsia="Arial" w:hAnsi="Arial"/>
                <w:sz w:val="18"/>
                <w:szCs w:val="18"/>
                <w:b w:val="1"/>
                <w:bCs w:val="1"/>
                <w:color w:val="auto"/>
                <w:w w:val="94"/>
              </w:rPr>
              <w:t>Gain</w:t>
            </w:r>
          </w:p>
        </w:tc>
        <w:tc>
          <w:tcPr>
            <w:tcW w:w="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60" w:type="dxa"/>
            <w:vAlign w:val="bottom"/>
          </w:tcPr>
          <w:p>
            <w:pPr>
              <w:ind w:left="360"/>
              <w:spacing w:after="0"/>
              <w:rPr>
                <w:sz w:val="20"/>
                <w:szCs w:val="20"/>
                <w:color w:val="auto"/>
              </w:rPr>
            </w:pPr>
            <w:r>
              <w:rPr>
                <w:rFonts w:ascii="Arial" w:cs="Arial" w:eastAsia="Arial" w:hAnsi="Arial"/>
                <w:sz w:val="18"/>
                <w:szCs w:val="18"/>
                <w:b w:val="1"/>
                <w:bCs w:val="1"/>
                <w:color w:val="auto"/>
                <w:w w:val="90"/>
              </w:rPr>
              <w:t>Loss</w:t>
            </w:r>
          </w:p>
        </w:tc>
        <w:tc>
          <w:tcPr>
            <w:tcW w:w="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gridSpan w:val="2"/>
          </w:tcPr>
          <w:p>
            <w:pPr>
              <w:ind w:left="140"/>
              <w:spacing w:after="0"/>
              <w:rPr>
                <w:sz w:val="20"/>
                <w:szCs w:val="20"/>
                <w:color w:val="auto"/>
              </w:rPr>
            </w:pPr>
            <w:r>
              <w:rPr>
                <w:rFonts w:ascii="Arial" w:cs="Arial" w:eastAsia="Arial" w:hAnsi="Arial"/>
                <w:sz w:val="18"/>
                <w:szCs w:val="18"/>
                <w:b w:val="1"/>
                <w:bCs w:val="1"/>
                <w:color w:val="auto"/>
              </w:rPr>
              <w:t>Fair Value</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234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80" w:type="dxa"/>
            <w:vAlign w:val="bottom"/>
          </w:tcPr>
          <w:p>
            <w:pPr>
              <w:ind w:left="160"/>
              <w:spacing w:after="0"/>
              <w:rPr>
                <w:sz w:val="20"/>
                <w:szCs w:val="20"/>
                <w:color w:val="auto"/>
              </w:rPr>
            </w:pPr>
            <w:r>
              <w:rPr>
                <w:rFonts w:ascii="Arial" w:cs="Arial" w:eastAsia="Arial" w:hAnsi="Arial"/>
                <w:sz w:val="18"/>
                <w:szCs w:val="18"/>
                <w:color w:val="auto"/>
              </w:rPr>
              <w:t>Brazil</w:t>
            </w:r>
          </w:p>
        </w:tc>
        <w:tc>
          <w:tcPr>
            <w:tcW w:w="3680" w:type="dxa"/>
            <w:vAlign w:val="bottom"/>
            <w:gridSpan w:val="3"/>
          </w:tcPr>
          <w:p>
            <w:pPr>
              <w:jc w:val="right"/>
              <w:ind w:right="240"/>
              <w:spacing w:after="0"/>
              <w:rPr>
                <w:sz w:val="20"/>
                <w:szCs w:val="20"/>
                <w:color w:val="auto"/>
              </w:rPr>
            </w:pPr>
            <w:r>
              <w:rPr>
                <w:rFonts w:ascii="Arial" w:cs="Arial" w:eastAsia="Arial" w:hAnsi="Arial"/>
                <w:sz w:val="18"/>
                <w:szCs w:val="18"/>
                <w:color w:val="auto"/>
              </w:rPr>
              <w:t>3,144</w:t>
            </w:r>
          </w:p>
        </w:tc>
        <w:tc>
          <w:tcPr>
            <w:tcW w:w="760" w:type="dxa"/>
            <w:vAlign w:val="bottom"/>
          </w:tcPr>
          <w:p>
            <w:pPr>
              <w:spacing w:after="0"/>
              <w:rPr>
                <w:sz w:val="18"/>
                <w:szCs w:val="18"/>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8"/>
                <w:szCs w:val="18"/>
                <w:color w:val="auto"/>
              </w:rPr>
              <w:t>62</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3,082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Venezuela</w:t>
            </w:r>
          </w:p>
        </w:tc>
        <w:tc>
          <w:tcPr>
            <w:tcW w:w="368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10,810</w:t>
            </w:r>
          </w:p>
        </w:tc>
        <w:tc>
          <w:tcPr>
            <w:tcW w:w="760" w:type="dxa"/>
            <w:vAlign w:val="bottom"/>
            <w:shd w:val="clear" w:color="auto" w:fill="CCEEFF"/>
          </w:tcPr>
          <w:p>
            <w:pPr>
              <w:spacing w:after="0"/>
              <w:rPr>
                <w:sz w:val="19"/>
                <w:szCs w:val="19"/>
                <w:color w:val="auto"/>
              </w:rPr>
            </w:pP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2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10,827</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80" w:type="dxa"/>
            <w:vAlign w:val="bottom"/>
            <w:tcBorders>
              <w:bottom w:val="single" w:sz="8" w:color="CCEEFF"/>
            </w:tcBorders>
          </w:tcPr>
          <w:p>
            <w:pPr>
              <w:spacing w:after="0"/>
              <w:rPr>
                <w:sz w:val="19"/>
                <w:szCs w:val="19"/>
                <w:color w:val="auto"/>
              </w:rPr>
            </w:pPr>
          </w:p>
        </w:tc>
        <w:tc>
          <w:tcPr>
            <w:tcW w:w="2340" w:type="dxa"/>
            <w:vAlign w:val="bottom"/>
            <w:tcBorders>
              <w:bottom w:val="single" w:sz="8" w:color="CCEEFF"/>
            </w:tcBorders>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13,954</w:t>
            </w:r>
          </w:p>
        </w:tc>
        <w:tc>
          <w:tcPr>
            <w:tcW w:w="240" w:type="dxa"/>
            <w:vAlign w:val="bottom"/>
            <w:tcBorders>
              <w:bottom w:val="single" w:sz="8" w:color="CCEEFF"/>
            </w:tcBorders>
          </w:tcPr>
          <w:p>
            <w:pPr>
              <w:spacing w:after="0"/>
              <w:rPr>
                <w:sz w:val="19"/>
                <w:szCs w:val="19"/>
                <w:color w:val="auto"/>
              </w:rPr>
            </w:pPr>
          </w:p>
        </w:tc>
        <w:tc>
          <w:tcPr>
            <w:tcW w:w="76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w:t>
            </w:r>
          </w:p>
        </w:tc>
        <w:tc>
          <w:tcPr>
            <w:tcW w:w="220" w:type="dxa"/>
            <w:vAlign w:val="bottom"/>
            <w:tcBorders>
              <w:bottom w:val="single" w:sz="8" w:color="CCEEFF"/>
            </w:tcBorders>
          </w:tcPr>
          <w:p>
            <w:pPr>
              <w:spacing w:after="0"/>
              <w:rPr>
                <w:sz w:val="19"/>
                <w:szCs w:val="19"/>
                <w:color w:val="auto"/>
              </w:rPr>
            </w:pPr>
          </w:p>
        </w:tc>
        <w:tc>
          <w:tcPr>
            <w:tcW w:w="76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w:t>
            </w:r>
          </w:p>
        </w:tc>
        <w:tc>
          <w:tcPr>
            <w:tcW w:w="220" w:type="dxa"/>
            <w:vAlign w:val="bottom"/>
            <w:tcBorders>
              <w:bottom w:val="single" w:sz="8" w:color="CCEEFF"/>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13,909</w:t>
            </w:r>
          </w:p>
        </w:tc>
        <w:tc>
          <w:tcPr>
            <w:tcW w:w="100" w:type="dxa"/>
            <w:vAlign w:val="bottom"/>
            <w:tcBorders>
              <w:bottom w:val="single" w:sz="8" w:color="CCEEFF"/>
            </w:tcBorders>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80" w:type="dxa"/>
            <w:vAlign w:val="bottom"/>
            <w:shd w:val="clear" w:color="auto" w:fill="CCEEFF"/>
          </w:tcPr>
          <w:p>
            <w:pPr>
              <w:spacing w:after="0"/>
              <w:rPr>
                <w:sz w:val="18"/>
                <w:szCs w:val="18"/>
                <w:color w:val="auto"/>
              </w:rPr>
            </w:pPr>
          </w:p>
        </w:tc>
        <w:tc>
          <w:tcPr>
            <w:tcW w:w="23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8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2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368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2,926</w:t>
            </w:r>
          </w:p>
        </w:tc>
        <w:tc>
          <w:tcPr>
            <w:tcW w:w="760" w:type="dxa"/>
            <w:vAlign w:val="bottom"/>
            <w:shd w:val="clear" w:color="auto" w:fill="CCEEFF"/>
          </w:tcPr>
          <w:p>
            <w:pPr>
              <w:spacing w:after="0"/>
              <w:rPr>
                <w:sz w:val="18"/>
                <w:szCs w:val="18"/>
                <w:color w:val="auto"/>
              </w:rPr>
            </w:pP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9"/>
              </w:rPr>
              <w:t>140</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2,786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80" w:type="dxa"/>
            <w:vAlign w:val="bottom"/>
          </w:tcPr>
          <w:p>
            <w:pPr>
              <w:ind w:left="160"/>
              <w:spacing w:after="0"/>
              <w:rPr>
                <w:sz w:val="20"/>
                <w:szCs w:val="20"/>
                <w:color w:val="auto"/>
              </w:rPr>
            </w:pPr>
            <w:r>
              <w:rPr>
                <w:rFonts w:ascii="Arial" w:cs="Arial" w:eastAsia="Arial" w:hAnsi="Arial"/>
                <w:sz w:val="18"/>
                <w:szCs w:val="18"/>
                <w:color w:val="auto"/>
              </w:rPr>
              <w:t>Chile</w:t>
            </w:r>
          </w:p>
        </w:tc>
        <w:tc>
          <w:tcPr>
            <w:tcW w:w="3680" w:type="dxa"/>
            <w:vAlign w:val="bottom"/>
            <w:gridSpan w:val="3"/>
          </w:tcPr>
          <w:p>
            <w:pPr>
              <w:jc w:val="right"/>
              <w:ind w:right="240"/>
              <w:spacing w:after="0"/>
              <w:rPr>
                <w:sz w:val="20"/>
                <w:szCs w:val="20"/>
                <w:color w:val="auto"/>
              </w:rPr>
            </w:pPr>
            <w:r>
              <w:rPr>
                <w:rFonts w:ascii="Arial" w:cs="Arial" w:eastAsia="Arial" w:hAnsi="Arial"/>
                <w:sz w:val="18"/>
                <w:szCs w:val="18"/>
                <w:color w:val="auto"/>
              </w:rPr>
              <w:t>5,229</w:t>
            </w:r>
          </w:p>
        </w:tc>
        <w:tc>
          <w:tcPr>
            <w:tcW w:w="760" w:type="dxa"/>
            <w:vAlign w:val="bottom"/>
          </w:tcPr>
          <w:p>
            <w:pPr>
              <w:spacing w:after="0"/>
              <w:rPr>
                <w:sz w:val="18"/>
                <w:szCs w:val="18"/>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8"/>
                <w:szCs w:val="18"/>
                <w:color w:val="auto"/>
              </w:rPr>
              <w:t>59</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5,170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Trinidad and Tobago</w:t>
            </w:r>
          </w:p>
        </w:tc>
        <w:tc>
          <w:tcPr>
            <w:tcW w:w="368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9,283</w:t>
            </w:r>
          </w:p>
        </w:tc>
        <w:tc>
          <w:tcPr>
            <w:tcW w:w="760" w:type="dxa"/>
            <w:vAlign w:val="bottom"/>
            <w:shd w:val="clear" w:color="auto" w:fill="CCEEFF"/>
          </w:tcPr>
          <w:p>
            <w:pPr>
              <w:spacing w:after="0"/>
              <w:rPr>
                <w:sz w:val="19"/>
                <w:szCs w:val="19"/>
                <w:color w:val="auto"/>
              </w:rPr>
            </w:pP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9"/>
              </w:rPr>
              <w:t>541</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8,742</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80" w:type="dxa"/>
            <w:vAlign w:val="bottom"/>
            <w:tcBorders>
              <w:bottom w:val="single" w:sz="8" w:color="CCEEFF"/>
            </w:tcBorders>
          </w:tcPr>
          <w:p>
            <w:pPr>
              <w:spacing w:after="0"/>
              <w:rPr>
                <w:sz w:val="18"/>
                <w:szCs w:val="18"/>
                <w:color w:val="auto"/>
              </w:rPr>
            </w:pPr>
          </w:p>
        </w:tc>
        <w:tc>
          <w:tcPr>
            <w:tcW w:w="2340" w:type="dxa"/>
            <w:vAlign w:val="bottom"/>
            <w:tcBorders>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17,438</w:t>
            </w:r>
          </w:p>
        </w:tc>
        <w:tc>
          <w:tcPr>
            <w:tcW w:w="24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spacing w:after="0"/>
              <w:rPr>
                <w:sz w:val="18"/>
                <w:szCs w:val="18"/>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spacing w:after="0"/>
              <w:rPr>
                <w:sz w:val="18"/>
                <w:szCs w:val="18"/>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9"/>
              </w:rPr>
              <w:t>740</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16,698</w:t>
            </w:r>
          </w:p>
        </w:tc>
        <w:tc>
          <w:tcPr>
            <w:tcW w:w="10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80" w:type="dxa"/>
            <w:vAlign w:val="bottom"/>
            <w:tcBorders>
              <w:bottom w:val="single" w:sz="8" w:color="CCEEFF"/>
            </w:tcBorders>
            <w:shd w:val="clear" w:color="auto" w:fill="CCEEFF"/>
          </w:tcPr>
          <w:p>
            <w:pPr>
              <w:spacing w:after="0"/>
              <w:rPr>
                <w:sz w:val="19"/>
                <w:szCs w:val="19"/>
                <w:color w:val="auto"/>
              </w:rPr>
            </w:pPr>
          </w:p>
        </w:tc>
        <w:tc>
          <w:tcPr>
            <w:tcW w:w="2340" w:type="dxa"/>
            <w:vAlign w:val="bottom"/>
            <w:tcBorders>
              <w:bottom w:val="single" w:sz="8" w:color="CCEEFF"/>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31,392</w:t>
            </w:r>
          </w:p>
        </w:tc>
        <w:tc>
          <w:tcPr>
            <w:tcW w:w="240" w:type="dxa"/>
            <w:vAlign w:val="bottom"/>
            <w:tcBorders>
              <w:bottom w:val="single" w:sz="8" w:color="CCEEFF"/>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w:t>
            </w:r>
          </w:p>
        </w:tc>
        <w:tc>
          <w:tcPr>
            <w:tcW w:w="220" w:type="dxa"/>
            <w:vAlign w:val="bottom"/>
            <w:tcBorders>
              <w:bottom w:val="single" w:sz="8" w:color="CCEEFF"/>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805</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30,607</w:t>
            </w:r>
          </w:p>
        </w:tc>
        <w:tc>
          <w:tcPr>
            <w:tcW w:w="100" w:type="dxa"/>
            <w:vAlign w:val="bottom"/>
            <w:tcBorders>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80" w:type="dxa"/>
            <w:vAlign w:val="bottom"/>
          </w:tcPr>
          <w:p>
            <w:pPr>
              <w:spacing w:after="0" w:line="20" w:lineRule="exact"/>
              <w:rPr>
                <w:sz w:val="1"/>
                <w:szCs w:val="1"/>
                <w:color w:val="auto"/>
              </w:rPr>
            </w:pPr>
          </w:p>
        </w:tc>
        <w:tc>
          <w:tcPr>
            <w:tcW w:w="2340" w:type="dxa"/>
            <w:vAlign w:val="bottom"/>
            <w:vMerge w:val="restart"/>
          </w:tcPr>
          <w:p>
            <w:pPr>
              <w:jc w:val="right"/>
              <w:ind w:right="270"/>
              <w:spacing w:after="0"/>
              <w:rPr>
                <w:sz w:val="20"/>
                <w:szCs w:val="20"/>
                <w:color w:val="auto"/>
              </w:rPr>
            </w:pPr>
            <w:r>
              <w:rPr>
                <w:rFonts w:ascii="Arial" w:cs="Arial" w:eastAsia="Arial" w:hAnsi="Arial"/>
                <w:sz w:val="18"/>
                <w:szCs w:val="18"/>
                <w:color w:val="auto"/>
              </w:rPr>
              <w:t>11</w:t>
            </w: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vMerge w:val="continue"/>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4.2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340" w:right="1040"/>
        <w:spacing w:after="0" w:line="569" w:lineRule="auto"/>
        <w:rPr>
          <w:rFonts w:ascii="Arial" w:cs="Arial" w:eastAsia="Arial" w:hAnsi="Arial"/>
          <w:sz w:val="18"/>
          <w:szCs w:val="18"/>
          <w:b w:val="1"/>
          <w:bCs w:val="1"/>
          <w:color w:val="auto"/>
        </w:rPr>
      </w:pPr>
      <w:r>
        <w:rPr>
          <w:rFonts w:ascii="Arial" w:cs="Arial" w:eastAsia="Arial" w:hAnsi="Arial"/>
          <w:sz w:val="16"/>
          <w:szCs w:val="16"/>
          <w:color w:val="auto"/>
        </w:rPr>
        <w:t>As of September 30, 2017 and December 31, 2016, there were no securities at fair value through OCI guaranteeing repurchase transactions. The following table discloses those securities that had unrealized losses for a period less than 12 months and for 12 months or longer:</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20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600" w:type="dxa"/>
            <w:vAlign w:val="bottom"/>
            <w:tcBorders>
              <w:bottom w:val="single" w:sz="8" w:color="auto"/>
            </w:tcBorders>
            <w:gridSpan w:val="4"/>
          </w:tcPr>
          <w:p>
            <w:pPr>
              <w:ind w:left="400"/>
              <w:spacing w:after="0"/>
              <w:rPr>
                <w:sz w:val="20"/>
                <w:szCs w:val="20"/>
                <w:color w:val="auto"/>
              </w:rPr>
            </w:pPr>
            <w:r>
              <w:rPr>
                <w:rFonts w:ascii="Arial" w:cs="Arial" w:eastAsia="Arial" w:hAnsi="Arial"/>
                <w:sz w:val="18"/>
                <w:szCs w:val="18"/>
                <w:b w:val="1"/>
                <w:bCs w:val="1"/>
                <w:color w:val="auto"/>
              </w:rPr>
              <w:t>September 30, 2017</w:t>
            </w: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3200" w:type="dxa"/>
            <w:vAlign w:val="bottom"/>
          </w:tcPr>
          <w:p>
            <w:pPr>
              <w:spacing w:after="0"/>
              <w:rPr>
                <w:sz w:val="19"/>
                <w:szCs w:val="19"/>
                <w:color w:val="auto"/>
              </w:rPr>
            </w:pPr>
          </w:p>
        </w:tc>
        <w:tc>
          <w:tcPr>
            <w:tcW w:w="2660" w:type="dxa"/>
            <w:vAlign w:val="bottom"/>
            <w:gridSpan w:val="4"/>
          </w:tcPr>
          <w:p>
            <w:pPr>
              <w:ind w:left="440"/>
              <w:spacing w:after="0"/>
              <w:rPr>
                <w:sz w:val="20"/>
                <w:szCs w:val="20"/>
                <w:color w:val="auto"/>
              </w:rPr>
            </w:pPr>
            <w:r>
              <w:rPr>
                <w:rFonts w:ascii="Arial" w:cs="Arial" w:eastAsia="Arial" w:hAnsi="Arial"/>
                <w:sz w:val="18"/>
                <w:szCs w:val="18"/>
                <w:b w:val="1"/>
                <w:bCs w:val="1"/>
                <w:color w:val="auto"/>
              </w:rPr>
              <w:t>Less than 12 months</w:t>
            </w:r>
          </w:p>
        </w:tc>
        <w:tc>
          <w:tcPr>
            <w:tcW w:w="2600" w:type="dxa"/>
            <w:vAlign w:val="bottom"/>
            <w:gridSpan w:val="4"/>
          </w:tcPr>
          <w:p>
            <w:pPr>
              <w:ind w:left="420"/>
              <w:spacing w:after="0"/>
              <w:rPr>
                <w:sz w:val="20"/>
                <w:szCs w:val="20"/>
                <w:color w:val="auto"/>
              </w:rPr>
            </w:pPr>
            <w:r>
              <w:rPr>
                <w:rFonts w:ascii="Arial" w:cs="Arial" w:eastAsia="Arial" w:hAnsi="Arial"/>
                <w:sz w:val="18"/>
                <w:szCs w:val="18"/>
                <w:b w:val="1"/>
                <w:bCs w:val="1"/>
                <w:color w:val="auto"/>
              </w:rPr>
              <w:t>12 months or longer</w:t>
            </w:r>
          </w:p>
        </w:tc>
        <w:tc>
          <w:tcPr>
            <w:tcW w:w="2380" w:type="dxa"/>
            <w:vAlign w:val="bottom"/>
            <w:gridSpan w:val="3"/>
          </w:tcPr>
          <w:p>
            <w:pPr>
              <w:jc w:val="right"/>
              <w:ind w:right="9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191"/>
        </w:trPr>
        <w:tc>
          <w:tcPr>
            <w:tcW w:w="3200" w:type="dxa"/>
            <w:vAlign w:val="bottom"/>
          </w:tcPr>
          <w:p>
            <w:pPr>
              <w:spacing w:after="0"/>
              <w:rPr>
                <w:sz w:val="16"/>
                <w:szCs w:val="16"/>
                <w:color w:val="auto"/>
              </w:rPr>
            </w:pPr>
          </w:p>
        </w:tc>
        <w:tc>
          <w:tcPr>
            <w:tcW w:w="1340" w:type="dxa"/>
            <w:vAlign w:val="bottom"/>
            <w:tcBorders>
              <w:top w:val="single" w:sz="8" w:color="auto"/>
            </w:tcBorders>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96"/>
              </w:rPr>
              <w:t>Fair</w:t>
            </w:r>
          </w:p>
        </w:tc>
        <w:tc>
          <w:tcPr>
            <w:tcW w:w="11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200" w:type="dxa"/>
            <w:vAlign w:val="bottom"/>
          </w:tcPr>
          <w:p>
            <w:pPr>
              <w:spacing w:after="0"/>
              <w:rPr>
                <w:sz w:val="16"/>
                <w:szCs w:val="16"/>
                <w:color w:val="auto"/>
              </w:rPr>
            </w:pPr>
          </w:p>
        </w:tc>
        <w:tc>
          <w:tcPr>
            <w:tcW w:w="1300" w:type="dxa"/>
            <w:vAlign w:val="bottom"/>
            <w:tcBorders>
              <w:top w:val="single" w:sz="8" w:color="auto"/>
            </w:tcBorders>
            <w:gridSpan w:val="2"/>
          </w:tcPr>
          <w:p>
            <w:pPr>
              <w:jc w:val="right"/>
              <w:ind w:right="62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right"/>
              <w:ind w:right="5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300" w:type="dxa"/>
            <w:vAlign w:val="bottom"/>
            <w:tcBorders>
              <w:top w:val="single" w:sz="8" w:color="auto"/>
            </w:tcBorders>
            <w:gridSpan w:val="2"/>
          </w:tcPr>
          <w:p>
            <w:pPr>
              <w:jc w:val="right"/>
              <w:ind w:right="62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right"/>
              <w:ind w:right="50"/>
              <w:spacing w:after="0" w:line="191" w:lineRule="exact"/>
              <w:rPr>
                <w:sz w:val="20"/>
                <w:szCs w:val="20"/>
                <w:color w:val="auto"/>
              </w:rPr>
            </w:pPr>
            <w:r>
              <w:rPr>
                <w:rFonts w:ascii="Arial" w:cs="Arial" w:eastAsia="Arial" w:hAnsi="Arial"/>
                <w:sz w:val="18"/>
                <w:szCs w:val="18"/>
                <w:b w:val="1"/>
                <w:bCs w:val="1"/>
                <w:color w:val="auto"/>
              </w:rPr>
              <w:t>Unrealized</w:t>
            </w:r>
          </w:p>
        </w:tc>
        <w:tc>
          <w:tcPr>
            <w:tcW w:w="100" w:type="dxa"/>
            <w:vAlign w:val="bottom"/>
          </w:tcPr>
          <w:p>
            <w:pPr>
              <w:spacing w:after="0"/>
              <w:rPr>
                <w:sz w:val="16"/>
                <w:szCs w:val="16"/>
                <w:color w:val="auto"/>
              </w:rPr>
            </w:pPr>
          </w:p>
        </w:tc>
      </w:tr>
      <w:tr>
        <w:trPr>
          <w:trHeight w:val="234"/>
        </w:trPr>
        <w:tc>
          <w:tcPr>
            <w:tcW w:w="3200" w:type="dxa"/>
            <w:vAlign w:val="bottom"/>
          </w:tcPr>
          <w:p>
            <w:pPr>
              <w:spacing w:after="0"/>
              <w:rPr>
                <w:sz w:val="20"/>
                <w:szCs w:val="20"/>
                <w:color w:val="auto"/>
              </w:rPr>
            </w:pP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Value</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3"/>
              </w:rPr>
              <w:t>Gross Losses</w:t>
            </w:r>
          </w:p>
        </w:tc>
        <w:tc>
          <w:tcPr>
            <w:tcW w:w="13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Value</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5"/>
              </w:rPr>
              <w:t>Gross Losses</w:t>
            </w:r>
          </w:p>
        </w:tc>
        <w:tc>
          <w:tcPr>
            <w:tcW w:w="13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Value</w:t>
            </w:r>
          </w:p>
        </w:tc>
        <w:tc>
          <w:tcPr>
            <w:tcW w:w="1180" w:type="dxa"/>
            <w:vAlign w:val="bottom"/>
            <w:gridSpan w:val="2"/>
          </w:tcPr>
          <w:p>
            <w:pPr>
              <w:ind w:left="40"/>
              <w:spacing w:after="0"/>
              <w:rPr>
                <w:sz w:val="20"/>
                <w:szCs w:val="20"/>
                <w:color w:val="auto"/>
              </w:rPr>
            </w:pPr>
            <w:r>
              <w:rPr>
                <w:rFonts w:ascii="Arial" w:cs="Arial" w:eastAsia="Arial" w:hAnsi="Arial"/>
                <w:sz w:val="18"/>
                <w:szCs w:val="18"/>
                <w:b w:val="1"/>
                <w:bCs w:val="1"/>
                <w:color w:val="auto"/>
                <w:w w:val="94"/>
              </w:rPr>
              <w:t>Gross Losses</w:t>
            </w:r>
          </w:p>
        </w:tc>
      </w:tr>
      <w:tr>
        <w:trPr>
          <w:trHeight w:val="210"/>
        </w:trPr>
        <w:tc>
          <w:tcPr>
            <w:tcW w:w="320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9,618</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332</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9,618</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332</w:t>
            </w:r>
          </w:p>
        </w:tc>
      </w:tr>
      <w:tr>
        <w:trPr>
          <w:trHeight w:val="223"/>
        </w:trPr>
        <w:tc>
          <w:tcPr>
            <w:tcW w:w="3200" w:type="dxa"/>
            <w:vAlign w:val="bottom"/>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9,618</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332</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9,618</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332</w:t>
            </w:r>
          </w:p>
        </w:tc>
        <w:tc>
          <w:tcPr>
            <w:tcW w:w="100" w:type="dxa"/>
            <w:vAlign w:val="bottom"/>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3200" w:type="dxa"/>
            <w:vAlign w:val="bottom"/>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gridSpan w:val="4"/>
          </w:tcPr>
          <w:p>
            <w:pPr>
              <w:ind w:left="420"/>
              <w:spacing w:after="0"/>
              <w:rPr>
                <w:sz w:val="20"/>
                <w:szCs w:val="20"/>
                <w:color w:val="auto"/>
              </w:rPr>
            </w:pPr>
            <w:r>
              <w:rPr>
                <w:rFonts w:ascii="Arial" w:cs="Arial" w:eastAsia="Arial" w:hAnsi="Arial"/>
                <w:sz w:val="18"/>
                <w:szCs w:val="18"/>
                <w:b w:val="1"/>
                <w:bCs w:val="1"/>
                <w:color w:val="auto"/>
              </w:rPr>
              <w:t>December 31, 2016</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3200" w:type="dxa"/>
            <w:vAlign w:val="bottom"/>
          </w:tcPr>
          <w:p>
            <w:pPr>
              <w:spacing w:after="0"/>
              <w:rPr>
                <w:sz w:val="19"/>
                <w:szCs w:val="19"/>
                <w:color w:val="auto"/>
              </w:rPr>
            </w:pPr>
          </w:p>
        </w:tc>
        <w:tc>
          <w:tcPr>
            <w:tcW w:w="2660" w:type="dxa"/>
            <w:vAlign w:val="bottom"/>
            <w:gridSpan w:val="4"/>
          </w:tcPr>
          <w:p>
            <w:pPr>
              <w:ind w:left="440"/>
              <w:spacing w:after="0"/>
              <w:rPr>
                <w:sz w:val="20"/>
                <w:szCs w:val="20"/>
                <w:color w:val="auto"/>
              </w:rPr>
            </w:pPr>
            <w:r>
              <w:rPr>
                <w:rFonts w:ascii="Arial" w:cs="Arial" w:eastAsia="Arial" w:hAnsi="Arial"/>
                <w:sz w:val="18"/>
                <w:szCs w:val="18"/>
                <w:b w:val="1"/>
                <w:bCs w:val="1"/>
                <w:color w:val="auto"/>
              </w:rPr>
              <w:t>Less than 12 months</w:t>
            </w:r>
          </w:p>
        </w:tc>
        <w:tc>
          <w:tcPr>
            <w:tcW w:w="2600" w:type="dxa"/>
            <w:vAlign w:val="bottom"/>
            <w:gridSpan w:val="4"/>
          </w:tcPr>
          <w:p>
            <w:pPr>
              <w:ind w:left="420"/>
              <w:spacing w:after="0"/>
              <w:rPr>
                <w:sz w:val="20"/>
                <w:szCs w:val="20"/>
                <w:color w:val="auto"/>
              </w:rPr>
            </w:pPr>
            <w:r>
              <w:rPr>
                <w:rFonts w:ascii="Arial" w:cs="Arial" w:eastAsia="Arial" w:hAnsi="Arial"/>
                <w:sz w:val="18"/>
                <w:szCs w:val="18"/>
                <w:b w:val="1"/>
                <w:bCs w:val="1"/>
                <w:color w:val="auto"/>
              </w:rPr>
              <w:t>12 months or longer</w:t>
            </w:r>
          </w:p>
        </w:tc>
        <w:tc>
          <w:tcPr>
            <w:tcW w:w="2380" w:type="dxa"/>
            <w:vAlign w:val="bottom"/>
            <w:gridSpan w:val="3"/>
          </w:tcPr>
          <w:p>
            <w:pPr>
              <w:jc w:val="right"/>
              <w:ind w:right="9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191"/>
        </w:trPr>
        <w:tc>
          <w:tcPr>
            <w:tcW w:w="3200" w:type="dxa"/>
            <w:vAlign w:val="bottom"/>
          </w:tcPr>
          <w:p>
            <w:pPr>
              <w:spacing w:after="0"/>
              <w:rPr>
                <w:sz w:val="16"/>
                <w:szCs w:val="16"/>
                <w:color w:val="auto"/>
              </w:rPr>
            </w:pPr>
          </w:p>
        </w:tc>
        <w:tc>
          <w:tcPr>
            <w:tcW w:w="1340" w:type="dxa"/>
            <w:vAlign w:val="bottom"/>
            <w:tcBorders>
              <w:top w:val="single" w:sz="8" w:color="auto"/>
            </w:tcBorders>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96"/>
              </w:rPr>
              <w:t>Fair</w:t>
            </w:r>
          </w:p>
        </w:tc>
        <w:tc>
          <w:tcPr>
            <w:tcW w:w="11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200" w:type="dxa"/>
            <w:vAlign w:val="bottom"/>
          </w:tcPr>
          <w:p>
            <w:pPr>
              <w:spacing w:after="0"/>
              <w:rPr>
                <w:sz w:val="16"/>
                <w:szCs w:val="16"/>
                <w:color w:val="auto"/>
              </w:rPr>
            </w:pPr>
          </w:p>
        </w:tc>
        <w:tc>
          <w:tcPr>
            <w:tcW w:w="1300" w:type="dxa"/>
            <w:vAlign w:val="bottom"/>
            <w:tcBorders>
              <w:top w:val="single" w:sz="8" w:color="auto"/>
            </w:tcBorders>
            <w:gridSpan w:val="2"/>
          </w:tcPr>
          <w:p>
            <w:pPr>
              <w:jc w:val="right"/>
              <w:ind w:right="62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right"/>
              <w:ind w:right="5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300" w:type="dxa"/>
            <w:vAlign w:val="bottom"/>
            <w:tcBorders>
              <w:top w:val="single" w:sz="8" w:color="auto"/>
            </w:tcBorders>
            <w:gridSpan w:val="2"/>
          </w:tcPr>
          <w:p>
            <w:pPr>
              <w:jc w:val="right"/>
              <w:ind w:right="62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right"/>
              <w:ind w:right="50"/>
              <w:spacing w:after="0" w:line="191" w:lineRule="exact"/>
              <w:rPr>
                <w:sz w:val="20"/>
                <w:szCs w:val="20"/>
                <w:color w:val="auto"/>
              </w:rPr>
            </w:pPr>
            <w:r>
              <w:rPr>
                <w:rFonts w:ascii="Arial" w:cs="Arial" w:eastAsia="Arial" w:hAnsi="Arial"/>
                <w:sz w:val="18"/>
                <w:szCs w:val="18"/>
                <w:b w:val="1"/>
                <w:bCs w:val="1"/>
                <w:color w:val="auto"/>
              </w:rPr>
              <w:t>Unrealized</w:t>
            </w:r>
          </w:p>
        </w:tc>
        <w:tc>
          <w:tcPr>
            <w:tcW w:w="100" w:type="dxa"/>
            <w:vAlign w:val="bottom"/>
          </w:tcPr>
          <w:p>
            <w:pPr>
              <w:spacing w:after="0"/>
              <w:rPr>
                <w:sz w:val="16"/>
                <w:szCs w:val="16"/>
                <w:color w:val="auto"/>
              </w:rPr>
            </w:pPr>
          </w:p>
        </w:tc>
      </w:tr>
      <w:tr>
        <w:trPr>
          <w:trHeight w:val="234"/>
        </w:trPr>
        <w:tc>
          <w:tcPr>
            <w:tcW w:w="3200" w:type="dxa"/>
            <w:vAlign w:val="bottom"/>
          </w:tcPr>
          <w:p>
            <w:pPr>
              <w:spacing w:after="0"/>
              <w:rPr>
                <w:sz w:val="20"/>
                <w:szCs w:val="20"/>
                <w:color w:val="auto"/>
              </w:rPr>
            </w:pP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Value</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3"/>
              </w:rPr>
              <w:t>Gross Losses</w:t>
            </w:r>
          </w:p>
        </w:tc>
        <w:tc>
          <w:tcPr>
            <w:tcW w:w="13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Value</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5"/>
              </w:rPr>
              <w:t>Gross Losses</w:t>
            </w:r>
          </w:p>
        </w:tc>
        <w:tc>
          <w:tcPr>
            <w:tcW w:w="13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Value</w:t>
            </w:r>
          </w:p>
        </w:tc>
        <w:tc>
          <w:tcPr>
            <w:tcW w:w="1180" w:type="dxa"/>
            <w:vAlign w:val="bottom"/>
            <w:gridSpan w:val="2"/>
          </w:tcPr>
          <w:p>
            <w:pPr>
              <w:ind w:left="40"/>
              <w:spacing w:after="0"/>
              <w:rPr>
                <w:sz w:val="20"/>
                <w:szCs w:val="20"/>
                <w:color w:val="auto"/>
              </w:rPr>
            </w:pPr>
            <w:r>
              <w:rPr>
                <w:rFonts w:ascii="Arial" w:cs="Arial" w:eastAsia="Arial" w:hAnsi="Arial"/>
                <w:sz w:val="18"/>
                <w:szCs w:val="18"/>
                <w:b w:val="1"/>
                <w:bCs w:val="1"/>
                <w:color w:val="auto"/>
                <w:w w:val="94"/>
              </w:rPr>
              <w:t>Gross Losses</w:t>
            </w:r>
          </w:p>
        </w:tc>
      </w:tr>
      <w:tr>
        <w:trPr>
          <w:trHeight w:val="210"/>
        </w:trPr>
        <w:tc>
          <w:tcPr>
            <w:tcW w:w="320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1,805</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3,082</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4,887</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100" w:type="dxa"/>
            <w:vAlign w:val="bottom"/>
            <w:shd w:val="clear" w:color="auto" w:fill="CCEEFF"/>
          </w:tcPr>
          <w:p>
            <w:pPr>
              <w:spacing w:after="0"/>
              <w:rPr>
                <w:sz w:val="18"/>
                <w:szCs w:val="18"/>
                <w:color w:val="auto"/>
              </w:rPr>
            </w:pPr>
          </w:p>
        </w:tc>
      </w:tr>
      <w:tr>
        <w:trPr>
          <w:trHeight w:val="230"/>
        </w:trPr>
        <w:tc>
          <w:tcPr>
            <w:tcW w:w="3200" w:type="dxa"/>
            <w:vAlign w:val="bottom"/>
          </w:tcPr>
          <w:p>
            <w:pPr>
              <w:spacing w:after="0"/>
              <w:rPr>
                <w:sz w:val="20"/>
                <w:szCs w:val="20"/>
                <w:color w:val="auto"/>
              </w:rPr>
            </w:pPr>
            <w:r>
              <w:rPr>
                <w:rFonts w:ascii="Arial" w:cs="Arial" w:eastAsia="Arial" w:hAnsi="Arial"/>
                <w:sz w:val="18"/>
                <w:szCs w:val="18"/>
                <w:color w:val="auto"/>
              </w:rPr>
              <w:t>Sovereign debt</w:t>
            </w:r>
          </w:p>
        </w:tc>
        <w:tc>
          <w:tcPr>
            <w:tcW w:w="1340" w:type="dxa"/>
            <w:vAlign w:val="bottom"/>
            <w:gridSpan w:val="2"/>
          </w:tcPr>
          <w:p>
            <w:pPr>
              <w:jc w:val="right"/>
              <w:ind w:right="240"/>
              <w:spacing w:after="0"/>
              <w:rPr>
                <w:sz w:val="20"/>
                <w:szCs w:val="20"/>
                <w:color w:val="auto"/>
              </w:rPr>
            </w:pPr>
            <w:r>
              <w:rPr>
                <w:rFonts w:ascii="Arial" w:cs="Arial" w:eastAsia="Arial" w:hAnsi="Arial"/>
                <w:sz w:val="18"/>
                <w:szCs w:val="18"/>
                <w:color w:val="auto"/>
              </w:rPr>
              <w:t>5,170</w:t>
            </w:r>
          </w:p>
        </w:tc>
        <w:tc>
          <w:tcPr>
            <w:tcW w:w="1120" w:type="dxa"/>
            <w:vAlign w:val="bottom"/>
          </w:tcPr>
          <w:p>
            <w:pPr>
              <w:jc w:val="right"/>
              <w:spacing w:after="0"/>
              <w:rPr>
                <w:sz w:val="20"/>
                <w:szCs w:val="20"/>
                <w:color w:val="auto"/>
              </w:rPr>
            </w:pPr>
            <w:r>
              <w:rPr>
                <w:rFonts w:ascii="Arial" w:cs="Arial" w:eastAsia="Arial" w:hAnsi="Arial"/>
                <w:sz w:val="18"/>
                <w:szCs w:val="18"/>
                <w:color w:val="auto"/>
              </w:rPr>
              <w:t>59</w:t>
            </w:r>
          </w:p>
        </w:tc>
        <w:tc>
          <w:tcPr>
            <w:tcW w:w="2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11,528</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681</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16,698</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740</w:t>
            </w:r>
          </w:p>
        </w:tc>
      </w:tr>
      <w:tr>
        <w:trPr>
          <w:trHeight w:val="223"/>
        </w:trPr>
        <w:tc>
          <w:tcPr>
            <w:tcW w:w="32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6,975</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14,610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21,585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realized gains and losses on sale of securities at fair value through other comprehensive income:</w:t>
      </w:r>
    </w:p>
    <w:p>
      <w:pPr>
        <w:spacing w:after="0" w:line="235" w:lineRule="exact"/>
        <w:rPr>
          <w:sz w:val="20"/>
          <w:szCs w:val="20"/>
          <w:color w:val="auto"/>
        </w:rPr>
      </w:pPr>
    </w:p>
    <w:p>
      <w:pPr>
        <w:ind w:left="7800"/>
        <w:spacing w:after="0"/>
        <w:rPr>
          <w:sz w:val="20"/>
          <w:szCs w:val="20"/>
          <w:color w:val="auto"/>
        </w:rPr>
      </w:pPr>
      <w:r>
        <w:rPr>
          <w:rFonts w:ascii="Arial" w:cs="Arial" w:eastAsia="Arial" w:hAnsi="Arial"/>
          <w:sz w:val="18"/>
          <w:szCs w:val="18"/>
          <w:b w:val="1"/>
          <w:bCs w:val="1"/>
          <w:color w:val="auto"/>
        </w:rPr>
        <w:t>Three months ended September 30,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6800" w:type="dxa"/>
            <w:vAlign w:val="bottom"/>
            <w:tcBorders>
              <w:bottom w:val="single" w:sz="8" w:color="CCEEFF"/>
            </w:tcBorders>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38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820" w:type="dxa"/>
            <w:vAlign w:val="bottom"/>
            <w:shd w:val="clear" w:color="auto" w:fill="CCEEFF"/>
          </w:tcPr>
          <w:p>
            <w:pPr>
              <w:spacing w:after="0"/>
              <w:rPr>
                <w:sz w:val="18"/>
                <w:szCs w:val="18"/>
                <w:color w:val="auto"/>
              </w:rPr>
            </w:pPr>
          </w:p>
        </w:tc>
        <w:tc>
          <w:tcPr>
            <w:tcW w:w="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62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6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(3)</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(95)</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w w:val="99"/>
              </w:rPr>
              <w:t>Net gain (loss) on sale of securities at fair value through other comprehensive income</w:t>
            </w:r>
          </w:p>
        </w:tc>
        <w:tc>
          <w:tcPr>
            <w:tcW w:w="820" w:type="dxa"/>
            <w:vAlign w:val="bottom"/>
            <w:tcBorders>
              <w:top w:val="single" w:sz="8" w:color="auto"/>
              <w:bottom w:val="single" w:sz="8" w:color="auto"/>
            </w:tcBorders>
            <w:shd w:val="clear" w:color="auto" w:fill="CCEEFF"/>
          </w:tcPr>
          <w:p>
            <w:pPr>
              <w:spacing w:after="0"/>
              <w:rPr>
                <w:sz w:val="19"/>
                <w:szCs w:val="19"/>
                <w:color w:val="auto"/>
              </w:rPr>
            </w:pP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4140" w:type="dxa"/>
            <w:vAlign w:val="bottom"/>
            <w:gridSpan w:val="7"/>
          </w:tcPr>
          <w:p>
            <w:pPr>
              <w:jc w:val="right"/>
              <w:ind w:right="720"/>
              <w:spacing w:after="0"/>
              <w:rPr>
                <w:sz w:val="20"/>
                <w:szCs w:val="20"/>
                <w:color w:val="auto"/>
              </w:rPr>
            </w:pPr>
            <w:r>
              <w:rPr>
                <w:rFonts w:ascii="Arial" w:cs="Arial" w:eastAsia="Arial" w:hAnsi="Arial"/>
                <w:sz w:val="18"/>
                <w:szCs w:val="18"/>
                <w:b w:val="1"/>
                <w:bCs w:val="1"/>
                <w:color w:val="auto"/>
              </w:rPr>
              <w:t>Nine months ended September 30,</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Borders>
              <w:bottom w:val="single" w:sz="8" w:color="CCEEFF"/>
            </w:tcBorders>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38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820" w:type="dxa"/>
            <w:vAlign w:val="bottom"/>
            <w:shd w:val="clear" w:color="auto" w:fill="CCEEFF"/>
          </w:tcPr>
          <w:p>
            <w:pPr>
              <w:spacing w:after="0"/>
              <w:rPr>
                <w:sz w:val="18"/>
                <w:szCs w:val="18"/>
                <w:color w:val="auto"/>
              </w:rPr>
            </w:pPr>
          </w:p>
        </w:tc>
        <w:tc>
          <w:tcPr>
            <w:tcW w:w="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667</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7,544</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466</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62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w w:val="99"/>
              </w:rPr>
              <w:t>(588)</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(7,790)</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(102)</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w w:val="99"/>
              </w:rPr>
              <w:t>Net gain (loss) on sale of securities at fair value through other comprehensive income</w:t>
            </w:r>
          </w:p>
        </w:tc>
        <w:tc>
          <w:tcPr>
            <w:tcW w:w="820" w:type="dxa"/>
            <w:vAlign w:val="bottom"/>
            <w:tcBorders>
              <w:top w:val="single" w:sz="8" w:color="auto"/>
              <w:bottom w:val="single" w:sz="8" w:color="auto"/>
            </w:tcBorders>
            <w:shd w:val="clear" w:color="auto" w:fill="CCEEFF"/>
          </w:tcPr>
          <w:p>
            <w:pPr>
              <w:spacing w:after="0"/>
              <w:rPr>
                <w:sz w:val="19"/>
                <w:szCs w:val="19"/>
                <w:color w:val="auto"/>
              </w:rPr>
            </w:pP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(246</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vMerge w:val="restart"/>
          </w:tcPr>
          <w:p>
            <w:pPr>
              <w:ind w:left="5300"/>
              <w:spacing w:after="0"/>
              <w:rPr>
                <w:sz w:val="20"/>
                <w:szCs w:val="20"/>
                <w:color w:val="auto"/>
              </w:rPr>
            </w:pPr>
            <w:r>
              <w:rPr>
                <w:rFonts w:ascii="Arial" w:cs="Arial" w:eastAsia="Arial" w:hAnsi="Arial"/>
                <w:sz w:val="18"/>
                <w:szCs w:val="18"/>
                <w:color w:val="auto"/>
              </w:rPr>
              <w:t>12</w:t>
            </w:r>
          </w:p>
        </w:tc>
        <w:tc>
          <w:tcPr>
            <w:tcW w:w="82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6800" w:type="dxa"/>
            <w:vAlign w:val="bottom"/>
            <w:tcBorders>
              <w:bottom w:val="single" w:sz="8" w:color="auto"/>
            </w:tcBorders>
            <w:vMerge w:val="continue"/>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4.2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at fair value through other comprehensive income classified by issuer’s credit quality indicators are as follows:</w:t>
      </w:r>
    </w:p>
    <w:p>
      <w:pPr>
        <w:spacing w:after="0" w:line="221" w:lineRule="exact"/>
        <w:rPr>
          <w:sz w:val="20"/>
          <w:szCs w:val="20"/>
          <w:color w:val="auto"/>
        </w:rPr>
      </w:pPr>
    </w:p>
    <w:tbl>
      <w:tblPr>
        <w:tblLayout w:type="fixed"/>
        <w:tblInd w:w="2760" w:type="dxa"/>
        <w:tblCellMar>
          <w:top w:w="0" w:type="dxa"/>
          <w:left w:w="0" w:type="dxa"/>
          <w:bottom w:w="0" w:type="dxa"/>
          <w:right w:w="0" w:type="dxa"/>
        </w:tblCellMar>
      </w:tblPr>
      <w:tr>
        <w:trPr>
          <w:trHeight w:val="216"/>
        </w:trPr>
        <w:tc>
          <w:tcPr>
            <w:tcW w:w="564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2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87"/>
              </w:rPr>
              <w:t>September 30,</w:t>
            </w:r>
          </w:p>
        </w:tc>
        <w:tc>
          <w:tcPr>
            <w:tcW w:w="1120" w:type="dxa"/>
            <w:vAlign w:val="bottom"/>
            <w:gridSpan w:val="2"/>
          </w:tcPr>
          <w:p>
            <w:pPr>
              <w:spacing w:after="0"/>
              <w:rPr>
                <w:sz w:val="20"/>
                <w:szCs w:val="20"/>
                <w:color w:val="auto"/>
              </w:rPr>
            </w:pPr>
            <w:r>
              <w:rPr>
                <w:rFonts w:ascii="Arial" w:cs="Arial" w:eastAsia="Arial" w:hAnsi="Arial"/>
                <w:sz w:val="18"/>
                <w:szCs w:val="18"/>
                <w:b w:val="1"/>
                <w:bCs w:val="1"/>
                <w:color w:val="auto"/>
                <w:w w:val="93"/>
              </w:rPr>
              <w:t>December 31,</w:t>
            </w:r>
          </w:p>
        </w:tc>
        <w:tc>
          <w:tcPr>
            <w:tcW w:w="0" w:type="dxa"/>
            <w:vAlign w:val="bottom"/>
          </w:tcPr>
          <w:p>
            <w:pPr>
              <w:spacing w:after="0"/>
              <w:rPr>
                <w:sz w:val="1"/>
                <w:szCs w:val="1"/>
                <w:color w:val="auto"/>
              </w:rPr>
            </w:pPr>
          </w:p>
        </w:tc>
      </w:tr>
      <w:tr>
        <w:trPr>
          <w:trHeight w:val="234"/>
        </w:trPr>
        <w:tc>
          <w:tcPr>
            <w:tcW w:w="5640" w:type="dxa"/>
            <w:vAlign w:val="bottom"/>
            <w:tcBorders>
              <w:bottom w:val="single" w:sz="8" w:color="CCEEFF"/>
            </w:tcBorders>
            <w:vMerge w:val="continue"/>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2017</w:t>
            </w:r>
          </w:p>
        </w:tc>
        <w:tc>
          <w:tcPr>
            <w:tcW w:w="140" w:type="dxa"/>
            <w:vAlign w:val="bottom"/>
            <w:tcBorders>
              <w:bottom w:val="single" w:sz="8" w:color="CCEEFF"/>
            </w:tcBorders>
          </w:tcPr>
          <w:p>
            <w:pPr>
              <w:spacing w:after="0"/>
              <w:rPr>
                <w:sz w:val="20"/>
                <w:szCs w:val="20"/>
                <w:color w:val="auto"/>
              </w:rPr>
            </w:pPr>
          </w:p>
        </w:tc>
        <w:tc>
          <w:tcPr>
            <w:tcW w:w="106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16,796</w:t>
            </w:r>
          </w:p>
        </w:tc>
        <w:tc>
          <w:tcPr>
            <w:tcW w:w="14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30,607</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6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56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5640" w:type="dxa"/>
            <w:vAlign w:val="bottom"/>
            <w:tcBorders>
              <w:top w:val="single" w:sz="8" w:color="CCEEFF"/>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16,796</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30,607</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6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0" w:lineRule="exact"/>
        <w:rPr>
          <w:sz w:val="20"/>
          <w:szCs w:val="20"/>
          <w:color w:val="auto"/>
        </w:rPr>
      </w:pPr>
    </w:p>
    <w:p>
      <w:pPr>
        <w:ind w:left="3300" w:hanging="213"/>
        <w:spacing w:after="0"/>
        <w:tabs>
          <w:tab w:leader="none" w:pos="3300" w:val="left"/>
        </w:tabs>
        <w:numPr>
          <w:ilvl w:val="0"/>
          <w:numId w:val="6"/>
        </w:numPr>
        <w:rPr>
          <w:rFonts w:ascii="Arial" w:cs="Arial" w:eastAsia="Arial" w:hAnsi="Arial"/>
          <w:sz w:val="26"/>
          <w:szCs w:val="26"/>
          <w:color w:val="auto"/>
          <w:vertAlign w:val="superscript"/>
        </w:rPr>
      </w:pPr>
      <w:r>
        <w:rPr>
          <w:rFonts w:ascii="Arial" w:cs="Arial" w:eastAsia="Arial" w:hAnsi="Arial"/>
          <w:sz w:val="16"/>
          <w:szCs w:val="16"/>
          <w:color w:val="auto"/>
        </w:rPr>
        <w:t>Current ratings as of September 30, 2017 and December 31, 2016, respectively.</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amortized cost and fair value of securities at fair value through other comprehensive income by contractual maturity are shown in the following tables: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2840" w:type="dxa"/>
            <w:vAlign w:val="bottom"/>
            <w:gridSpan w:val="4"/>
          </w:tcPr>
          <w:p>
            <w:pPr>
              <w:jc w:val="right"/>
              <w:ind w:right="780"/>
              <w:spacing w:after="0"/>
              <w:rPr>
                <w:sz w:val="20"/>
                <w:szCs w:val="20"/>
                <w:color w:val="auto"/>
              </w:rPr>
            </w:pPr>
            <w:r>
              <w:rPr>
                <w:rFonts w:ascii="Arial" w:cs="Arial" w:eastAsia="Arial" w:hAnsi="Arial"/>
                <w:sz w:val="18"/>
                <w:szCs w:val="18"/>
                <w:b w:val="1"/>
                <w:bCs w:val="1"/>
                <w:color w:val="auto"/>
              </w:rPr>
              <w:t>September 30, 2017</w:t>
            </w:r>
          </w:p>
        </w:tc>
        <w:tc>
          <w:tcPr>
            <w:tcW w:w="2720" w:type="dxa"/>
            <w:vAlign w:val="bottom"/>
            <w:gridSpan w:val="4"/>
          </w:tcPr>
          <w:p>
            <w:pPr>
              <w:ind w:left="580"/>
              <w:spacing w:after="0"/>
              <w:rPr>
                <w:sz w:val="20"/>
                <w:szCs w:val="20"/>
                <w:color w:val="auto"/>
              </w:rPr>
            </w:pPr>
            <w:r>
              <w:rPr>
                <w:rFonts w:ascii="Arial" w:cs="Arial" w:eastAsia="Arial" w:hAnsi="Arial"/>
                <w:sz w:val="18"/>
                <w:szCs w:val="18"/>
                <w:b w:val="1"/>
                <w:bCs w:val="1"/>
                <w:color w:val="auto"/>
              </w:rPr>
              <w:t>December 31, 2016</w:t>
            </w: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560" w:type="dxa"/>
            <w:vAlign w:val="bottom"/>
          </w:tcPr>
          <w:p>
            <w:pPr>
              <w:spacing w:after="0"/>
              <w:rPr>
                <w:sz w:val="16"/>
                <w:szCs w:val="16"/>
                <w:color w:val="auto"/>
              </w:rPr>
            </w:pPr>
          </w:p>
        </w:tc>
        <w:tc>
          <w:tcPr>
            <w:tcW w:w="1420" w:type="dxa"/>
            <w:vAlign w:val="bottom"/>
            <w:tcBorders>
              <w:top w:val="single" w:sz="8" w:color="auto"/>
            </w:tcBorders>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Amortized</w:t>
            </w: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Borders>
              <w:top w:val="single" w:sz="8" w:color="auto"/>
            </w:tcBorders>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93"/>
              </w:rPr>
              <w:t>Amortized</w:t>
            </w:r>
          </w:p>
        </w:tc>
        <w:tc>
          <w:tcPr>
            <w:tcW w:w="120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142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Cost</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Cost</w:t>
            </w: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29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2980" w:type="dxa"/>
            <w:vAlign w:val="bottom"/>
            <w:gridSpan w:val="3"/>
          </w:tcPr>
          <w:p>
            <w:pPr>
              <w:jc w:val="right"/>
              <w:ind w:right="220"/>
              <w:spacing w:after="0"/>
              <w:rPr>
                <w:sz w:val="20"/>
                <w:szCs w:val="20"/>
                <w:color w:val="auto"/>
              </w:rPr>
            </w:pPr>
            <w:r>
              <w:rPr>
                <w:rFonts w:ascii="Arial" w:cs="Arial" w:eastAsia="Arial" w:hAnsi="Arial"/>
                <w:sz w:val="18"/>
                <w:szCs w:val="18"/>
                <w:color w:val="auto"/>
              </w:rPr>
              <w:t>14,148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13,839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17,656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16,994</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29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2,934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2,957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13,736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13,613</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17,082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16,796</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31,392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30,607</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5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276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13</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4.2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340" w:right="38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securities at fair value through other comprehensive income, which is recorded in equity under accumulated other comprehensive income (loss), is as follow:</w:t>
      </w:r>
    </w:p>
    <w:p>
      <w:pPr>
        <w:spacing w:after="0" w:line="96"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263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305</w:t>
            </w:r>
          </w:p>
        </w:tc>
        <w:tc>
          <w:tcPr>
            <w:tcW w:w="100" w:type="dxa"/>
            <w:vAlign w:val="bottom"/>
            <w:shd w:val="clear" w:color="auto" w:fill="CCEEFF"/>
          </w:tcPr>
          <w:p>
            <w:pPr>
              <w:spacing w:after="0"/>
              <w:rPr>
                <w:sz w:val="20"/>
                <w:szCs w:val="20"/>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100" w:type="dxa"/>
            <w:vAlign w:val="bottom"/>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assets that have been derecognized 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(12)</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5380" w:type="dxa"/>
            <w:vAlign w:val="bottom"/>
            <w:shd w:val="clear" w:color="auto" w:fill="CCEEFF"/>
          </w:tcPr>
          <w:p>
            <w:pPr>
              <w:ind w:left="60"/>
              <w:spacing w:after="0"/>
              <w:rPr>
                <w:sz w:val="20"/>
                <w:szCs w:val="20"/>
                <w:color w:val="auto"/>
              </w:rPr>
            </w:pPr>
            <w:r>
              <w:rPr>
                <w:rFonts w:ascii="Arial" w:cs="Arial" w:eastAsia="Arial" w:hAnsi="Arial"/>
                <w:sz w:val="18"/>
                <w:szCs w:val="18"/>
                <w:color w:val="auto"/>
              </w:rPr>
              <w:t>2016: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r>
      <w:tr>
        <w:trPr>
          <w:trHeight w:val="178"/>
        </w:trPr>
        <w:tc>
          <w:tcPr>
            <w:tcW w:w="5380" w:type="dxa"/>
            <w:vAlign w:val="bottom"/>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61"/>
        </w:trPr>
        <w:tc>
          <w:tcPr>
            <w:tcW w:w="5380" w:type="dxa"/>
            <w:vAlign w:val="bottom"/>
          </w:tcPr>
          <w:p>
            <w:pPr>
              <w:spacing w:after="0"/>
              <w:rPr>
                <w:sz w:val="20"/>
                <w:szCs w:val="20"/>
                <w:color w:val="auto"/>
              </w:rPr>
            </w:pPr>
            <w:r>
              <w:rPr>
                <w:rFonts w:ascii="Arial" w:cs="Arial" w:eastAsia="Arial" w:hAnsi="Arial"/>
                <w:sz w:val="18"/>
                <w:szCs w:val="18"/>
                <w:b w:val="1"/>
                <w:bCs w:val="1"/>
                <w:color w:val="auto"/>
              </w:rPr>
              <w:t>September 30, 2017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269</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2"/>
                <w:szCs w:val="22"/>
                <w:color w:val="auto"/>
              </w:rPr>
            </w:pP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297</w:t>
            </w:r>
          </w:p>
        </w:tc>
        <w:tc>
          <w:tcPr>
            <w:tcW w:w="100" w:type="dxa"/>
            <w:vAlign w:val="bottom"/>
          </w:tcPr>
          <w:p>
            <w:pPr>
              <w:spacing w:after="0"/>
              <w:rPr>
                <w:sz w:val="22"/>
                <w:szCs w:val="22"/>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234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178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6,737</w:t>
            </w:r>
          </w:p>
        </w:tc>
        <w:tc>
          <w:tcPr>
            <w:tcW w:w="220" w:type="dxa"/>
            <w:vAlign w:val="bottom"/>
            <w:shd w:val="clear" w:color="auto" w:fill="CCEEFF"/>
          </w:tcPr>
          <w:p>
            <w:pPr>
              <w:spacing w:after="0"/>
              <w:rPr>
                <w:sz w:val="20"/>
                <w:szCs w:val="20"/>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7,149</w:t>
            </w:r>
          </w:p>
        </w:tc>
        <w:tc>
          <w:tcPr>
            <w:tcW w:w="100" w:type="dxa"/>
            <w:vAlign w:val="bottom"/>
            <w:shd w:val="clear" w:color="auto" w:fill="CCEEFF"/>
          </w:tcPr>
          <w:p>
            <w:pPr>
              <w:spacing w:after="0"/>
              <w:rPr>
                <w:sz w:val="20"/>
                <w:szCs w:val="20"/>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456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425</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(183)</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(174)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(203)</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(377)</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5380" w:type="dxa"/>
            <w:vAlign w:val="bottom"/>
            <w:shd w:val="clear" w:color="auto" w:fill="CCEEFF"/>
          </w:tcPr>
          <w:p>
            <w:pPr>
              <w:ind w:left="60"/>
              <w:spacing w:after="0"/>
              <w:rPr>
                <w:sz w:val="20"/>
                <w:szCs w:val="20"/>
                <w:color w:val="auto"/>
              </w:rPr>
            </w:pPr>
            <w:r>
              <w:rPr>
                <w:rFonts w:ascii="Arial" w:cs="Arial" w:eastAsia="Arial" w:hAnsi="Arial"/>
                <w:sz w:val="18"/>
                <w:szCs w:val="18"/>
                <w:color w:val="auto"/>
              </w:rPr>
              <w:t>2015:</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(135)</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28</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(6,737)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(6,737)</w:t>
            </w:r>
          </w:p>
        </w:tc>
      </w:tr>
      <w:tr>
        <w:trPr>
          <w:trHeight w:val="178"/>
        </w:trPr>
        <w:tc>
          <w:tcPr>
            <w:tcW w:w="5380" w:type="dxa"/>
            <w:vAlign w:val="bottom"/>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61"/>
        </w:trPr>
        <w:tc>
          <w:tcPr>
            <w:tcW w:w="5380" w:type="dxa"/>
            <w:vAlign w:val="bottom"/>
          </w:tcPr>
          <w:p>
            <w:pPr>
              <w:spacing w:after="0"/>
              <w:rPr>
                <w:sz w:val="20"/>
                <w:szCs w:val="20"/>
                <w:color w:val="auto"/>
              </w:rPr>
            </w:pPr>
            <w:r>
              <w:rPr>
                <w:rFonts w:ascii="Arial" w:cs="Arial" w:eastAsia="Arial" w:hAnsi="Arial"/>
                <w:sz w:val="18"/>
                <w:szCs w:val="18"/>
                <w:b w:val="1"/>
                <w:bCs w:val="1"/>
                <w:color w:val="auto"/>
              </w:rPr>
              <w:t>December 31, 2016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263</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2"/>
                <w:szCs w:val="22"/>
                <w:color w:val="auto"/>
              </w:rPr>
            </w:pP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305</w:t>
            </w:r>
          </w:p>
        </w:tc>
        <w:tc>
          <w:tcPr>
            <w:tcW w:w="100" w:type="dxa"/>
            <w:vAlign w:val="bottom"/>
          </w:tcPr>
          <w:p>
            <w:pPr>
              <w:spacing w:after="0"/>
              <w:rPr>
                <w:sz w:val="22"/>
                <w:szCs w:val="22"/>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8"/>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8"/>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8"/>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amortized cost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amortized cost, related unrealized gross gain (loss) and fair value of these securities by country risk and type of debt are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89"/>
              </w:rPr>
              <w:t>September 30, 2017</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42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3"/>
              </w:rPr>
              <w:t>Amortized</w:t>
            </w:r>
          </w:p>
        </w:tc>
        <w:tc>
          <w:tcPr>
            <w:tcW w:w="2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0"/>
              </w:rPr>
              <w:t>Unrealized</w:t>
            </w: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5380" w:type="dxa"/>
            <w:vAlign w:val="bottom"/>
          </w:tcPr>
          <w:p>
            <w:pPr>
              <w:spacing w:after="0"/>
              <w:rPr>
                <w:sz w:val="15"/>
                <w:szCs w:val="15"/>
                <w:color w:val="auto"/>
              </w:rPr>
            </w:pPr>
          </w:p>
        </w:tc>
        <w:tc>
          <w:tcPr>
            <w:tcW w:w="1420" w:type="dxa"/>
            <w:vAlign w:val="bottom"/>
            <w:gridSpan w:val="2"/>
            <w:vMerge w:val="continue"/>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5380" w:type="dxa"/>
            <w:vAlign w:val="bottom"/>
          </w:tcPr>
          <w:p>
            <w:pPr>
              <w:spacing w:after="0"/>
              <w:rPr>
                <w:sz w:val="23"/>
                <w:szCs w:val="23"/>
                <w:color w:val="auto"/>
              </w:rPr>
            </w:pPr>
          </w:p>
        </w:tc>
        <w:tc>
          <w:tcPr>
            <w:tcW w:w="142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80"/>
              </w:rPr>
              <w:t xml:space="preserve">Cost </w:t>
            </w:r>
            <w:r>
              <w:rPr>
                <w:rFonts w:ascii="Arial" w:cs="Arial" w:eastAsia="Arial" w:hAnsi="Arial"/>
                <w:sz w:val="30"/>
                <w:szCs w:val="30"/>
                <w:b w:val="1"/>
                <w:bCs w:val="1"/>
                <w:color w:val="auto"/>
                <w:w w:val="80"/>
                <w:vertAlign w:val="superscript"/>
              </w:rPr>
              <w:t>(1)</w:t>
            </w:r>
          </w:p>
        </w:tc>
        <w:tc>
          <w:tcPr>
            <w:tcW w:w="14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Gross Gain</w:t>
            </w:r>
          </w:p>
        </w:tc>
        <w:tc>
          <w:tcPr>
            <w:tcW w:w="1420" w:type="dxa"/>
            <w:vAlign w:val="bottom"/>
            <w:gridSpan w:val="2"/>
          </w:tcPr>
          <w:p>
            <w:pPr>
              <w:ind w:left="180"/>
              <w:spacing w:after="0"/>
              <w:rPr>
                <w:sz w:val="20"/>
                <w:szCs w:val="20"/>
                <w:color w:val="auto"/>
              </w:rPr>
            </w:pPr>
            <w:r>
              <w:rPr>
                <w:rFonts w:ascii="Arial" w:cs="Arial" w:eastAsia="Arial" w:hAnsi="Arial"/>
                <w:sz w:val="18"/>
                <w:szCs w:val="18"/>
                <w:b w:val="1"/>
                <w:bCs w:val="1"/>
                <w:color w:val="auto"/>
              </w:rPr>
              <w:t>Gross Loss</w:t>
            </w: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4,589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114</w:t>
            </w:r>
          </w:p>
        </w:tc>
        <w:tc>
          <w:tcPr>
            <w:tcW w:w="1200" w:type="dxa"/>
            <w:vAlign w:val="bottom"/>
          </w:tcPr>
          <w:p>
            <w:pPr>
              <w:jc w:val="right"/>
              <w:spacing w:after="0"/>
              <w:rPr>
                <w:sz w:val="20"/>
                <w:szCs w:val="20"/>
                <w:color w:val="auto"/>
              </w:rPr>
            </w:pPr>
            <w:r>
              <w:rPr>
                <w:rFonts w:ascii="Arial" w:cs="Arial" w:eastAsia="Arial" w:hAnsi="Arial"/>
                <w:sz w:val="18"/>
                <w:szCs w:val="18"/>
                <w:color w:val="auto"/>
              </w:rPr>
              <w:t>24</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4,679</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8,324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8,324</w:t>
            </w: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12,913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114</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13,003</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29,208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29,443</w:t>
            </w: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20,287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20,187</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8,510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8,867</w:t>
            </w: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58,005</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592</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100</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58,497</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38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70,918</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706</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71,500</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38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420" w:type="dxa"/>
            <w:vAlign w:val="bottom"/>
            <w:gridSpan w:val="2"/>
            <w:vMerge w:val="restart"/>
          </w:tcPr>
          <w:p>
            <w:pPr>
              <w:jc w:val="center"/>
              <w:ind w:right="280"/>
              <w:spacing w:after="0"/>
              <w:rPr>
                <w:sz w:val="20"/>
                <w:szCs w:val="20"/>
                <w:color w:val="auto"/>
              </w:rPr>
            </w:pPr>
            <w:r>
              <w:rPr>
                <w:rFonts w:ascii="Arial" w:cs="Arial" w:eastAsia="Arial" w:hAnsi="Arial"/>
                <w:sz w:val="18"/>
                <w:szCs w:val="18"/>
                <w:b w:val="1"/>
                <w:bCs w:val="1"/>
                <w:color w:val="auto"/>
                <w:w w:val="93"/>
              </w:rPr>
              <w:t>Amortized</w:t>
            </w:r>
          </w:p>
        </w:tc>
        <w:tc>
          <w:tcPr>
            <w:tcW w:w="2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0"/>
              </w:rPr>
              <w:t>Unrealized</w:t>
            </w: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5380" w:type="dxa"/>
            <w:vAlign w:val="bottom"/>
          </w:tcPr>
          <w:p>
            <w:pPr>
              <w:spacing w:after="0"/>
              <w:rPr>
                <w:sz w:val="15"/>
                <w:szCs w:val="15"/>
                <w:color w:val="auto"/>
              </w:rPr>
            </w:pPr>
          </w:p>
        </w:tc>
        <w:tc>
          <w:tcPr>
            <w:tcW w:w="1420" w:type="dxa"/>
            <w:vAlign w:val="bottom"/>
            <w:gridSpan w:val="2"/>
            <w:vMerge w:val="continue"/>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5380" w:type="dxa"/>
            <w:vAlign w:val="bottom"/>
          </w:tcPr>
          <w:p>
            <w:pPr>
              <w:spacing w:after="0"/>
              <w:rPr>
                <w:sz w:val="23"/>
                <w:szCs w:val="23"/>
                <w:color w:val="auto"/>
              </w:rPr>
            </w:pPr>
          </w:p>
        </w:tc>
        <w:tc>
          <w:tcPr>
            <w:tcW w:w="142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80"/>
              </w:rPr>
              <w:t xml:space="preserve">Cost </w:t>
            </w:r>
            <w:r>
              <w:rPr>
                <w:rFonts w:ascii="Arial" w:cs="Arial" w:eastAsia="Arial" w:hAnsi="Arial"/>
                <w:sz w:val="30"/>
                <w:szCs w:val="30"/>
                <w:b w:val="1"/>
                <w:bCs w:val="1"/>
                <w:color w:val="auto"/>
                <w:w w:val="80"/>
                <w:vertAlign w:val="superscript"/>
              </w:rPr>
              <w:t>(2)</w:t>
            </w:r>
          </w:p>
        </w:tc>
        <w:tc>
          <w:tcPr>
            <w:tcW w:w="14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Gross Gain</w:t>
            </w:r>
          </w:p>
        </w:tc>
        <w:tc>
          <w:tcPr>
            <w:tcW w:w="1420" w:type="dxa"/>
            <w:vAlign w:val="bottom"/>
            <w:gridSpan w:val="2"/>
          </w:tcPr>
          <w:p>
            <w:pPr>
              <w:ind w:left="180"/>
              <w:spacing w:after="0"/>
              <w:rPr>
                <w:sz w:val="20"/>
                <w:szCs w:val="20"/>
                <w:color w:val="auto"/>
              </w:rPr>
            </w:pPr>
            <w:r>
              <w:rPr>
                <w:rFonts w:ascii="Arial" w:cs="Arial" w:eastAsia="Arial" w:hAnsi="Arial"/>
                <w:sz w:val="18"/>
                <w:szCs w:val="18"/>
                <w:b w:val="1"/>
                <w:bCs w:val="1"/>
                <w:color w:val="auto"/>
              </w:rPr>
              <w:t>Gross Loss</w:t>
            </w: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4,614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4,468</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3,000</w:t>
            </w: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7,614</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7,468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11,179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194</w:t>
            </w:r>
          </w:p>
        </w:tc>
        <w:tc>
          <w:tcPr>
            <w:tcW w:w="1200" w:type="dxa"/>
            <w:vAlign w:val="bottom"/>
          </w:tcPr>
          <w:p>
            <w:pPr>
              <w:jc w:val="right"/>
              <w:spacing w:after="0"/>
              <w:rPr>
                <w:sz w:val="20"/>
                <w:szCs w:val="20"/>
                <w:color w:val="auto"/>
              </w:rPr>
            </w:pPr>
            <w:r>
              <w:rPr>
                <w:rFonts w:ascii="Arial" w:cs="Arial" w:eastAsia="Arial" w:hAnsi="Arial"/>
                <w:sz w:val="18"/>
                <w:szCs w:val="18"/>
                <w:color w:val="auto"/>
              </w:rPr>
              <w:t>11,022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29,812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29,566</w:t>
            </w: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20,541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1,059</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19,482</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8,670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8,868</w:t>
            </w: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70,202</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269</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1,533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68,938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38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77,816</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269</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1,679</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76,406</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Amounts do not include allowance for expected credit losses of US$221.</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allowance for expected credit losses of US$602.</w:t>
      </w:r>
    </w:p>
    <w:p>
      <w:pPr>
        <w:spacing w:after="0" w:line="200" w:lineRule="exact"/>
        <w:rPr>
          <w:sz w:val="20"/>
          <w:szCs w:val="20"/>
          <w:color w:val="auto"/>
        </w:rPr>
      </w:pPr>
    </w:p>
    <w:p>
      <w:pPr>
        <w:spacing w:after="0" w:line="2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amortized cost and fair value of securities at amortized cost by contractual maturity are shown in the following tables: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2840" w:type="dxa"/>
            <w:vAlign w:val="bottom"/>
            <w:gridSpan w:val="4"/>
          </w:tcPr>
          <w:p>
            <w:pPr>
              <w:jc w:val="right"/>
              <w:ind w:right="780"/>
              <w:spacing w:after="0"/>
              <w:rPr>
                <w:sz w:val="20"/>
                <w:szCs w:val="20"/>
                <w:color w:val="auto"/>
              </w:rPr>
            </w:pPr>
            <w:r>
              <w:rPr>
                <w:rFonts w:ascii="Arial" w:cs="Arial" w:eastAsia="Arial" w:hAnsi="Arial"/>
                <w:sz w:val="18"/>
                <w:szCs w:val="18"/>
                <w:b w:val="1"/>
                <w:bCs w:val="1"/>
                <w:color w:val="auto"/>
              </w:rPr>
              <w:t>September 30, 2017</w:t>
            </w:r>
          </w:p>
        </w:tc>
        <w:tc>
          <w:tcPr>
            <w:tcW w:w="2720" w:type="dxa"/>
            <w:vAlign w:val="bottom"/>
            <w:gridSpan w:val="5"/>
          </w:tcPr>
          <w:p>
            <w:pPr>
              <w:ind w:left="580"/>
              <w:spacing w:after="0"/>
              <w:rPr>
                <w:sz w:val="20"/>
                <w:szCs w:val="20"/>
                <w:color w:val="auto"/>
              </w:rPr>
            </w:pPr>
            <w:r>
              <w:rPr>
                <w:rFonts w:ascii="Arial" w:cs="Arial" w:eastAsia="Arial" w:hAnsi="Arial"/>
                <w:sz w:val="18"/>
                <w:szCs w:val="18"/>
                <w:b w:val="1"/>
                <w:bCs w:val="1"/>
                <w:color w:val="auto"/>
              </w:rPr>
              <w:t>December 31, 2016</w:t>
            </w:r>
          </w:p>
        </w:tc>
      </w:tr>
      <w:tr>
        <w:trPr>
          <w:trHeight w:val="191"/>
        </w:trPr>
        <w:tc>
          <w:tcPr>
            <w:tcW w:w="5380" w:type="dxa"/>
            <w:vAlign w:val="bottom"/>
          </w:tcPr>
          <w:p>
            <w:pPr>
              <w:spacing w:after="0"/>
              <w:rPr>
                <w:sz w:val="16"/>
                <w:szCs w:val="16"/>
                <w:color w:val="auto"/>
              </w:rPr>
            </w:pPr>
          </w:p>
        </w:tc>
        <w:tc>
          <w:tcPr>
            <w:tcW w:w="1420" w:type="dxa"/>
            <w:vAlign w:val="bottom"/>
            <w:tcBorders>
              <w:top w:val="single" w:sz="8" w:color="auto"/>
            </w:tcBorders>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Amortized</w:t>
            </w:r>
          </w:p>
        </w:tc>
        <w:tc>
          <w:tcPr>
            <w:tcW w:w="1200" w:type="dxa"/>
            <w:vAlign w:val="bottom"/>
            <w:tcBorders>
              <w:top w:val="single" w:sz="8" w:color="auto"/>
            </w:tcBorders>
          </w:tcPr>
          <w:p>
            <w:pPr>
              <w:jc w:val="right"/>
              <w:ind w:right="350"/>
              <w:spacing w:after="0" w:line="191" w:lineRule="exact"/>
              <w:rPr>
                <w:sz w:val="20"/>
                <w:szCs w:val="20"/>
                <w:color w:val="auto"/>
              </w:rPr>
            </w:pPr>
            <w:r>
              <w:rPr>
                <w:rFonts w:ascii="Arial" w:cs="Arial" w:eastAsia="Arial" w:hAnsi="Arial"/>
                <w:sz w:val="18"/>
                <w:szCs w:val="18"/>
                <w:b w:val="1"/>
                <w:bCs w:val="1"/>
                <w:color w:val="auto"/>
              </w:rPr>
              <w:t>Fair</w:t>
            </w:r>
          </w:p>
        </w:tc>
        <w:tc>
          <w:tcPr>
            <w:tcW w:w="220" w:type="dxa"/>
            <w:vAlign w:val="bottom"/>
          </w:tcPr>
          <w:p>
            <w:pPr>
              <w:spacing w:after="0"/>
              <w:rPr>
                <w:sz w:val="16"/>
                <w:szCs w:val="16"/>
                <w:color w:val="auto"/>
              </w:rPr>
            </w:pPr>
          </w:p>
        </w:tc>
        <w:tc>
          <w:tcPr>
            <w:tcW w:w="142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3"/>
              </w:rPr>
              <w:t>Amortized</w:t>
            </w: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6"/>
              </w:rPr>
              <w:t>Fair</w:t>
            </w:r>
          </w:p>
        </w:tc>
        <w:tc>
          <w:tcPr>
            <w:tcW w:w="100" w:type="dxa"/>
            <w:vAlign w:val="bottom"/>
            <w:gridSpan w:val="2"/>
          </w:tcPr>
          <w:p>
            <w:pPr>
              <w:spacing w:after="0"/>
              <w:rPr>
                <w:sz w:val="16"/>
                <w:szCs w:val="16"/>
                <w:color w:val="auto"/>
              </w:rPr>
            </w:pPr>
          </w:p>
        </w:tc>
      </w:tr>
      <w:tr>
        <w:trPr>
          <w:trHeight w:val="234"/>
        </w:trPr>
        <w:tc>
          <w:tcPr>
            <w:tcW w:w="5380" w:type="dxa"/>
            <w:vAlign w:val="bottom"/>
          </w:tcPr>
          <w:p>
            <w:pPr>
              <w:spacing w:after="0"/>
              <w:rPr>
                <w:sz w:val="20"/>
                <w:szCs w:val="20"/>
                <w:color w:val="auto"/>
              </w:rPr>
            </w:pPr>
          </w:p>
        </w:tc>
        <w:tc>
          <w:tcPr>
            <w:tcW w:w="142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Cost</w:t>
            </w:r>
          </w:p>
        </w:tc>
        <w:tc>
          <w:tcPr>
            <w:tcW w:w="14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Value</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Cost</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Value</w:t>
            </w:r>
          </w:p>
        </w:tc>
      </w:tr>
      <w:tr>
        <w:trPr>
          <w:trHeight w:val="210"/>
        </w:trPr>
        <w:tc>
          <w:tcPr>
            <w:tcW w:w="538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6,324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6,324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3,988</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4,025</w:t>
            </w:r>
          </w:p>
        </w:tc>
        <w:tc>
          <w:tcPr>
            <w:tcW w:w="8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64,594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65,176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68,537</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67,358</w:t>
            </w:r>
          </w:p>
        </w:tc>
        <w:tc>
          <w:tcPr>
            <w:tcW w:w="8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5,291</w:t>
            </w:r>
          </w:p>
        </w:tc>
        <w:tc>
          <w:tcPr>
            <w:tcW w:w="22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5,023</w:t>
            </w:r>
          </w:p>
        </w:tc>
        <w:tc>
          <w:tcPr>
            <w:tcW w:w="80" w:type="dxa"/>
            <w:vAlign w:val="bottom"/>
            <w:shd w:val="clear" w:color="auto" w:fill="CCEEFF"/>
          </w:tcPr>
          <w:p>
            <w:pPr>
              <w:spacing w:after="0"/>
              <w:rPr>
                <w:sz w:val="19"/>
                <w:szCs w:val="19"/>
                <w:color w:val="auto"/>
              </w:rPr>
            </w:pPr>
          </w:p>
        </w:tc>
      </w:tr>
      <w:tr>
        <w:trPr>
          <w:trHeight w:val="223"/>
        </w:trPr>
        <w:tc>
          <w:tcPr>
            <w:tcW w:w="53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70,918</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71,500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77,816</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76,406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September 30, 2017 and December 31, 2016, there were no securities at amortized cost, guaranteeing repurchase transactions.</w:t>
      </w:r>
    </w:p>
    <w:p>
      <w:pPr>
        <w:spacing w:after="0" w:line="225"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200" w:type="dxa"/>
            <w:vAlign w:val="bottom"/>
            <w:gridSpan w:val="2"/>
          </w:tcPr>
          <w:p>
            <w:pPr>
              <w:spacing w:after="0"/>
              <w:rPr>
                <w:sz w:val="20"/>
                <w:szCs w:val="20"/>
                <w:color w:val="auto"/>
              </w:rPr>
            </w:pPr>
            <w:r>
              <w:rPr>
                <w:rFonts w:ascii="Arial" w:cs="Arial" w:eastAsia="Arial" w:hAnsi="Arial"/>
                <w:sz w:val="18"/>
                <w:szCs w:val="18"/>
                <w:color w:val="auto"/>
              </w:rPr>
              <w:t>Securities at amortized cost classified by issuer’s credit quality indicators are as follows:</w:t>
            </w:r>
          </w:p>
        </w:tc>
        <w:tc>
          <w:tcPr>
            <w:tcW w:w="1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620" w:type="dxa"/>
            <w:vAlign w:val="bottom"/>
          </w:tcPr>
          <w:p>
            <w:pPr>
              <w:spacing w:after="0"/>
              <w:rPr>
                <w:sz w:val="24"/>
                <w:szCs w:val="24"/>
                <w:color w:val="auto"/>
              </w:rPr>
            </w:pPr>
          </w:p>
        </w:tc>
        <w:tc>
          <w:tcPr>
            <w:tcW w:w="55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240" w:type="dxa"/>
            <w:vAlign w:val="bottom"/>
            <w:gridSpan w:val="2"/>
          </w:tcPr>
          <w:p>
            <w:pPr>
              <w:spacing w:after="0"/>
              <w:rPr>
                <w:sz w:val="20"/>
                <w:szCs w:val="20"/>
                <w:color w:val="auto"/>
              </w:rPr>
            </w:pPr>
            <w:r>
              <w:rPr>
                <w:rFonts w:ascii="Arial" w:cs="Arial" w:eastAsia="Arial" w:hAnsi="Arial"/>
                <w:sz w:val="18"/>
                <w:szCs w:val="18"/>
                <w:b w:val="1"/>
                <w:bCs w:val="1"/>
                <w:color w:val="auto"/>
                <w:w w:val="99"/>
              </w:rPr>
              <w:t>September 30,</w:t>
            </w:r>
          </w:p>
        </w:tc>
        <w:tc>
          <w:tcPr>
            <w:tcW w:w="116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1620" w:type="dxa"/>
            <w:vAlign w:val="bottom"/>
          </w:tcPr>
          <w:p>
            <w:pPr>
              <w:spacing w:after="0"/>
              <w:rPr>
                <w:sz w:val="20"/>
                <w:szCs w:val="20"/>
                <w:color w:val="auto"/>
              </w:rPr>
            </w:pPr>
          </w:p>
        </w:tc>
        <w:tc>
          <w:tcPr>
            <w:tcW w:w="5580" w:type="dxa"/>
            <w:vAlign w:val="bottom"/>
            <w:tcBorders>
              <w:bottom w:val="single" w:sz="8" w:color="CCEEFF"/>
            </w:tcBorders>
            <w:vMerge w:val="continue"/>
          </w:tcPr>
          <w:p>
            <w:pPr>
              <w:spacing w:after="0"/>
              <w:rPr>
                <w:sz w:val="20"/>
                <w:szCs w:val="20"/>
                <w:color w:val="auto"/>
              </w:rPr>
            </w:pPr>
          </w:p>
        </w:tc>
        <w:tc>
          <w:tcPr>
            <w:tcW w:w="110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2017</w:t>
            </w:r>
          </w:p>
        </w:tc>
        <w:tc>
          <w:tcPr>
            <w:tcW w:w="14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2016</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620" w:type="dxa"/>
            <w:vAlign w:val="bottom"/>
          </w:tcPr>
          <w:p>
            <w:pPr>
              <w:spacing w:after="0"/>
              <w:rPr>
                <w:sz w:val="18"/>
                <w:szCs w:val="18"/>
                <w:color w:val="auto"/>
              </w:rPr>
            </w:pPr>
          </w:p>
        </w:tc>
        <w:tc>
          <w:tcPr>
            <w:tcW w:w="55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61,110</w:t>
            </w: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76,333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20" w:type="dxa"/>
            <w:vAlign w:val="bottom"/>
          </w:tcPr>
          <w:p>
            <w:pPr>
              <w:spacing w:after="0"/>
              <w:rPr>
                <w:sz w:val="18"/>
                <w:szCs w:val="18"/>
                <w:color w:val="auto"/>
              </w:rPr>
            </w:pPr>
          </w:p>
        </w:tc>
        <w:tc>
          <w:tcPr>
            <w:tcW w:w="55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9,808</w:t>
            </w:r>
          </w:p>
        </w:tc>
        <w:tc>
          <w:tcPr>
            <w:tcW w:w="1160" w:type="dxa"/>
            <w:vAlign w:val="bottom"/>
            <w:gridSpan w:val="2"/>
          </w:tcPr>
          <w:p>
            <w:pPr>
              <w:jc w:val="right"/>
              <w:ind w:right="80"/>
              <w:spacing w:after="0"/>
              <w:rPr>
                <w:sz w:val="20"/>
                <w:szCs w:val="20"/>
                <w:color w:val="auto"/>
              </w:rPr>
            </w:pPr>
            <w:r>
              <w:rPr>
                <w:rFonts w:ascii="Arial" w:cs="Arial" w:eastAsia="Arial" w:hAnsi="Arial"/>
                <w:sz w:val="18"/>
                <w:szCs w:val="18"/>
                <w:color w:val="auto"/>
              </w:rPr>
              <w:t>1,483</w:t>
            </w:r>
          </w:p>
        </w:tc>
        <w:tc>
          <w:tcPr>
            <w:tcW w:w="0" w:type="dxa"/>
            <w:vAlign w:val="bottom"/>
          </w:tcPr>
          <w:p>
            <w:pPr>
              <w:spacing w:after="0"/>
              <w:rPr>
                <w:sz w:val="1"/>
                <w:szCs w:val="1"/>
                <w:color w:val="auto"/>
              </w:rPr>
            </w:pPr>
          </w:p>
        </w:tc>
      </w:tr>
      <w:tr>
        <w:trPr>
          <w:trHeight w:val="216"/>
        </w:trPr>
        <w:tc>
          <w:tcPr>
            <w:tcW w:w="1620" w:type="dxa"/>
            <w:vAlign w:val="bottom"/>
          </w:tcPr>
          <w:p>
            <w:pPr>
              <w:spacing w:after="0"/>
              <w:rPr>
                <w:sz w:val="18"/>
                <w:szCs w:val="18"/>
                <w:color w:val="auto"/>
              </w:rPr>
            </w:pPr>
          </w:p>
        </w:tc>
        <w:tc>
          <w:tcPr>
            <w:tcW w:w="55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20" w:type="dxa"/>
            <w:vAlign w:val="bottom"/>
          </w:tcPr>
          <w:p>
            <w:pPr>
              <w:spacing w:after="0"/>
              <w:rPr>
                <w:sz w:val="18"/>
                <w:szCs w:val="18"/>
                <w:color w:val="auto"/>
              </w:rPr>
            </w:pPr>
          </w:p>
        </w:tc>
        <w:tc>
          <w:tcPr>
            <w:tcW w:w="55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20" w:type="dxa"/>
            <w:vAlign w:val="bottom"/>
          </w:tcPr>
          <w:p>
            <w:pPr>
              <w:spacing w:after="0"/>
              <w:rPr>
                <w:sz w:val="18"/>
                <w:szCs w:val="18"/>
                <w:color w:val="auto"/>
              </w:rPr>
            </w:pPr>
          </w:p>
        </w:tc>
        <w:tc>
          <w:tcPr>
            <w:tcW w:w="55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620" w:type="dxa"/>
            <w:vAlign w:val="bottom"/>
          </w:tcPr>
          <w:p>
            <w:pPr>
              <w:spacing w:after="0"/>
              <w:rPr>
                <w:sz w:val="19"/>
                <w:szCs w:val="19"/>
                <w:color w:val="auto"/>
              </w:rPr>
            </w:pPr>
          </w:p>
        </w:tc>
        <w:tc>
          <w:tcPr>
            <w:tcW w:w="558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10</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620" w:type="dxa"/>
            <w:vAlign w:val="bottom"/>
          </w:tcPr>
          <w:p>
            <w:pPr>
              <w:spacing w:after="0"/>
              <w:rPr>
                <w:sz w:val="19"/>
                <w:szCs w:val="19"/>
                <w:color w:val="auto"/>
              </w:rPr>
            </w:pPr>
          </w:p>
        </w:tc>
        <w:tc>
          <w:tcPr>
            <w:tcW w:w="558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Total</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70,918</w:t>
            </w:r>
          </w:p>
        </w:tc>
        <w:tc>
          <w:tcPr>
            <w:tcW w:w="14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77,816</w:t>
            </w: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620" w:type="dxa"/>
            <w:vAlign w:val="bottom"/>
          </w:tcPr>
          <w:p>
            <w:pPr>
              <w:spacing w:after="0" w:line="20" w:lineRule="exact"/>
              <w:rPr>
                <w:sz w:val="1"/>
                <w:szCs w:val="1"/>
                <w:color w:val="auto"/>
              </w:rPr>
            </w:pPr>
          </w:p>
        </w:tc>
        <w:tc>
          <w:tcPr>
            <w:tcW w:w="55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jc w:val="center"/>
        <w:ind w:right="20"/>
        <w:spacing w:after="0"/>
        <w:rPr>
          <w:sz w:val="20"/>
          <w:szCs w:val="20"/>
          <w:color w:val="auto"/>
        </w:rPr>
      </w:pPr>
      <w:r>
        <w:rPr>
          <w:rFonts w:ascii="Arial" w:cs="Arial" w:eastAsia="Arial" w:hAnsi="Arial"/>
          <w:sz w:val="30"/>
          <w:szCs w:val="30"/>
          <w:b w:val="1"/>
          <w:bCs w:val="1"/>
          <w:color w:val="auto"/>
          <w:vertAlign w:val="superscript"/>
        </w:rPr>
        <w:t>(1)</w:t>
      </w:r>
      <w:r>
        <w:rPr>
          <w:rFonts w:ascii="Arial" w:cs="Arial" w:eastAsia="Arial" w:hAnsi="Arial"/>
          <w:sz w:val="18"/>
          <w:szCs w:val="18"/>
          <w:color w:val="auto"/>
        </w:rPr>
        <w:t>Current ratings as of September 30, 2017 and December 31, 2016, respectively.</w:t>
      </w:r>
    </w:p>
    <w:p>
      <w:pPr>
        <w:spacing w:after="0" w:line="304"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securities at amortized cost is as follow:</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503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602</w:t>
            </w: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assets that have been derecognized 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(422)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(432)</w:t>
            </w:r>
          </w:p>
        </w:tc>
        <w:tc>
          <w:tcPr>
            <w:tcW w:w="0" w:type="dxa"/>
            <w:vAlign w:val="bottom"/>
          </w:tcPr>
          <w:p>
            <w:pPr>
              <w:spacing w:after="0"/>
              <w:rPr>
                <w:sz w:val="1"/>
                <w:szCs w:val="1"/>
                <w:color w:val="auto"/>
              </w:rPr>
            </w:pP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60"/>
              <w:spacing w:after="0"/>
              <w:rPr>
                <w:sz w:val="20"/>
                <w:szCs w:val="20"/>
                <w:color w:val="auto"/>
              </w:rPr>
            </w:pPr>
            <w:r>
              <w:rPr>
                <w:rFonts w:ascii="Arial" w:cs="Arial" w:eastAsia="Arial" w:hAnsi="Arial"/>
                <w:sz w:val="18"/>
                <w:szCs w:val="18"/>
                <w:color w:val="auto"/>
              </w:rPr>
              <w:t>2016: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(457)</w:t>
            </w: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76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September 30, 2017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163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221</w:t>
            </w:r>
          </w:p>
        </w:tc>
        <w:tc>
          <w:tcPr>
            <w:tcW w:w="0" w:type="dxa"/>
            <w:vAlign w:val="bottom"/>
          </w:tcPr>
          <w:p>
            <w:pPr>
              <w:spacing w:after="0"/>
              <w:rPr>
                <w:sz w:val="1"/>
                <w:szCs w:val="1"/>
                <w:color w:val="auto"/>
              </w:rPr>
            </w:pPr>
          </w:p>
        </w:tc>
      </w:tr>
      <w:tr>
        <w:trPr>
          <w:trHeight w:val="20"/>
        </w:trPr>
        <w:tc>
          <w:tcPr>
            <w:tcW w:w="538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348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178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526</w:t>
            </w: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444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401</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(96)</w:t>
            </w: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(317)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(345)</w:t>
            </w:r>
          </w:p>
        </w:tc>
        <w:tc>
          <w:tcPr>
            <w:tcW w:w="0" w:type="dxa"/>
            <w:vAlign w:val="bottom"/>
          </w:tcPr>
          <w:p>
            <w:pPr>
              <w:spacing w:after="0"/>
              <w:rPr>
                <w:sz w:val="1"/>
                <w:szCs w:val="1"/>
                <w:color w:val="auto"/>
              </w:rPr>
            </w:pPr>
          </w:p>
        </w:tc>
      </w:tr>
      <w:tr>
        <w:trPr>
          <w:trHeight w:val="20"/>
        </w:trPr>
        <w:tc>
          <w:tcPr>
            <w:tcW w:w="5380" w:type="dxa"/>
            <w:vAlign w:val="bottom"/>
            <w:vMerge w:val="restart"/>
            <w:shd w:val="clear" w:color="auto" w:fill="CCEEFF"/>
          </w:tcPr>
          <w:p>
            <w:pPr>
              <w:spacing w:after="0" w:line="201"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5380" w:type="dxa"/>
            <w:vAlign w:val="bottom"/>
            <w:vMerge w:val="continue"/>
            <w:shd w:val="clear" w:color="auto" w:fill="CCEEFF"/>
          </w:tcPr>
          <w:p>
            <w:pPr>
              <w:spacing w:after="0"/>
              <w:rPr>
                <w:sz w:val="15"/>
                <w:szCs w:val="15"/>
                <w:color w:val="auto"/>
              </w:rPr>
            </w:pPr>
          </w:p>
        </w:tc>
        <w:tc>
          <w:tcPr>
            <w:tcW w:w="142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(365)</w:t>
            </w:r>
          </w:p>
        </w:tc>
        <w:tc>
          <w:tcPr>
            <w:tcW w:w="1420" w:type="dxa"/>
            <w:vAlign w:val="bottom"/>
            <w:gridSpan w:val="2"/>
            <w:vMerge w:val="restart"/>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325</w:t>
            </w: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15"/>
                <w:szCs w:val="15"/>
                <w:color w:val="auto"/>
              </w:rPr>
            </w:pPr>
          </w:p>
        </w:tc>
        <w:tc>
          <w:tcPr>
            <w:tcW w:w="1300" w:type="dxa"/>
            <w:vAlign w:val="bottom"/>
            <w:gridSpan w:val="2"/>
            <w:vMerge w:val="restart"/>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(40)</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60"/>
              <w:spacing w:after="0"/>
              <w:rPr>
                <w:sz w:val="20"/>
                <w:szCs w:val="20"/>
                <w:color w:val="auto"/>
              </w:rPr>
            </w:pPr>
            <w:r>
              <w:rPr>
                <w:rFonts w:ascii="Arial" w:cs="Arial" w:eastAsia="Arial" w:hAnsi="Arial"/>
                <w:sz w:val="18"/>
                <w:szCs w:val="18"/>
                <w:color w:val="auto"/>
              </w:rPr>
              <w:t>2015:</w:t>
            </w:r>
          </w:p>
        </w:tc>
        <w:tc>
          <w:tcPr>
            <w:tcW w:w="1420" w:type="dxa"/>
            <w:vAlign w:val="bottom"/>
            <w:gridSpan w:val="2"/>
            <w:vMerge w:val="continue"/>
            <w:shd w:val="clear" w:color="auto" w:fill="CCEEFF"/>
          </w:tcPr>
          <w:p>
            <w:pPr>
              <w:spacing w:after="0"/>
              <w:rPr>
                <w:sz w:val="20"/>
                <w:szCs w:val="20"/>
                <w:color w:val="auto"/>
              </w:rPr>
            </w:pPr>
          </w:p>
        </w:tc>
        <w:tc>
          <w:tcPr>
            <w:tcW w:w="1420" w:type="dxa"/>
            <w:vAlign w:val="bottom"/>
            <w:gridSpan w:val="2"/>
            <w:vMerge w:val="continue"/>
            <w:shd w:val="clear" w:color="auto" w:fill="CCEEFF"/>
          </w:tcPr>
          <w:p>
            <w:pPr>
              <w:spacing w:after="0"/>
              <w:rPr>
                <w:sz w:val="20"/>
                <w:szCs w:val="20"/>
                <w:color w:val="auto"/>
              </w:rPr>
            </w:pPr>
          </w:p>
        </w:tc>
        <w:tc>
          <w:tcPr>
            <w:tcW w:w="1200" w:type="dxa"/>
            <w:vAlign w:val="bottom"/>
            <w:vMerge w:val="continue"/>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gridSpan w:val="2"/>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116</w:t>
            </w:r>
          </w:p>
        </w:tc>
        <w:tc>
          <w:tcPr>
            <w:tcW w:w="0" w:type="dxa"/>
            <w:vAlign w:val="bottom"/>
          </w:tcPr>
          <w:p>
            <w:pPr>
              <w:spacing w:after="0"/>
              <w:rPr>
                <w:sz w:val="1"/>
                <w:szCs w:val="1"/>
                <w:color w:val="auto"/>
              </w:rPr>
            </w:pP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503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602</w:t>
            </w:r>
          </w:p>
        </w:tc>
        <w:tc>
          <w:tcPr>
            <w:tcW w:w="0" w:type="dxa"/>
            <w:vAlign w:val="bottom"/>
          </w:tcPr>
          <w:p>
            <w:pPr>
              <w:spacing w:after="0"/>
              <w:rPr>
                <w:sz w:val="1"/>
                <w:szCs w:val="1"/>
                <w:color w:val="auto"/>
              </w:rPr>
            </w:pPr>
          </w:p>
        </w:tc>
      </w:tr>
      <w:tr>
        <w:trPr>
          <w:trHeight w:val="20"/>
        </w:trPr>
        <w:tc>
          <w:tcPr>
            <w:tcW w:w="538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3"/>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3"/>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Recognition and derecognition of financial assets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During the periods ended September 30, 2017, 2016 and 2015, the Bank sold certain financial instruments in the secondary market measured at amortized cost. These sales were made on the basis of compliance with the Bank's strategy to optimize the loan portfolio.</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amounts and gains arising from the derecognition of these financial instruments are presented in the following table. These gains are presented within the line “gain on sale of loans at amortized cost”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518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5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Assignments and</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8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156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0"/>
              </w:rPr>
              <w:t>Participations</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Gains</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8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For the period ended September 30, 2017</w:t>
            </w:r>
          </w:p>
        </w:tc>
        <w:tc>
          <w:tcPr>
            <w:tcW w:w="446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70,400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98</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For the period ended September 30, 2016</w:t>
            </w:r>
          </w:p>
        </w:tc>
        <w:tc>
          <w:tcPr>
            <w:tcW w:w="4460" w:type="dxa"/>
            <w:vAlign w:val="bottom"/>
            <w:gridSpan w:val="4"/>
          </w:tcPr>
          <w:p>
            <w:pPr>
              <w:jc w:val="right"/>
              <w:ind w:right="220"/>
              <w:spacing w:after="0"/>
              <w:rPr>
                <w:sz w:val="20"/>
                <w:szCs w:val="20"/>
                <w:color w:val="auto"/>
              </w:rPr>
            </w:pPr>
            <w:r>
              <w:rPr>
                <w:rFonts w:ascii="Arial" w:cs="Arial" w:eastAsia="Arial" w:hAnsi="Arial"/>
                <w:sz w:val="18"/>
                <w:szCs w:val="18"/>
                <w:color w:val="auto"/>
              </w:rPr>
              <w:t>84,075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435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For the period ended September 30, 2015</w:t>
            </w:r>
          </w:p>
        </w:tc>
        <w:tc>
          <w:tcPr>
            <w:tcW w:w="446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63,938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5180" w:type="dxa"/>
            <w:vAlign w:val="bottom"/>
          </w:tcPr>
          <w:p>
            <w:pPr>
              <w:spacing w:after="0"/>
              <w:rPr>
                <w:sz w:val="20"/>
                <w:szCs w:val="20"/>
                <w:color w:val="auto"/>
              </w:rPr>
            </w:pPr>
            <w:r>
              <w:rPr>
                <w:rFonts w:ascii="Arial" w:cs="Arial" w:eastAsia="Arial" w:hAnsi="Arial"/>
                <w:sz w:val="18"/>
                <w:szCs w:val="18"/>
                <w:b w:val="1"/>
                <w:bCs w:val="1"/>
                <w:color w:val="auto"/>
              </w:rPr>
              <w:t>4.5 Loans – at amortized cost</w:t>
            </w:r>
          </w:p>
        </w:tc>
        <w:tc>
          <w:tcPr>
            <w:tcW w:w="29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5180" w:type="dxa"/>
            <w:vAlign w:val="bottom"/>
          </w:tcPr>
          <w:p>
            <w:pPr>
              <w:spacing w:after="0"/>
              <w:rPr>
                <w:sz w:val="20"/>
                <w:szCs w:val="20"/>
                <w:color w:val="auto"/>
              </w:rPr>
            </w:pPr>
            <w:r>
              <w:rPr>
                <w:rFonts w:ascii="Arial" w:cs="Arial" w:eastAsia="Arial" w:hAnsi="Arial"/>
                <w:sz w:val="18"/>
                <w:szCs w:val="18"/>
                <w:color w:val="auto"/>
                <w:w w:val="94"/>
              </w:rPr>
              <w:t>The following table set forth details of the Bank’s gross loan portfolio:</w:t>
            </w:r>
          </w:p>
        </w:tc>
        <w:tc>
          <w:tcPr>
            <w:tcW w:w="29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5180" w:type="dxa"/>
            <w:vAlign w:val="bottom"/>
          </w:tcPr>
          <w:p>
            <w:pPr>
              <w:spacing w:after="0"/>
              <w:rPr>
                <w:sz w:val="24"/>
                <w:szCs w:val="24"/>
                <w:color w:val="auto"/>
              </w:rPr>
            </w:pPr>
          </w:p>
        </w:tc>
        <w:tc>
          <w:tcPr>
            <w:tcW w:w="29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3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December 31,</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80" w:type="dxa"/>
            <w:vAlign w:val="bottom"/>
          </w:tcPr>
          <w:p>
            <w:pPr>
              <w:spacing w:after="0"/>
              <w:rPr>
                <w:sz w:val="20"/>
                <w:szCs w:val="20"/>
                <w:color w:val="auto"/>
              </w:rPr>
            </w:pPr>
          </w:p>
        </w:tc>
        <w:tc>
          <w:tcPr>
            <w:tcW w:w="4240" w:type="dxa"/>
            <w:vAlign w:val="bottom"/>
            <w:gridSpan w:val="3"/>
          </w:tcPr>
          <w:p>
            <w:pPr>
              <w:jc w:val="center"/>
              <w:ind w:left="2950"/>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29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tcPr>
          <w:p>
            <w:pPr>
              <w:ind w:left="120"/>
              <w:spacing w:after="0"/>
              <w:rPr>
                <w:sz w:val="20"/>
                <w:szCs w:val="20"/>
                <w:color w:val="auto"/>
              </w:rPr>
            </w:pPr>
            <w:r>
              <w:rPr>
                <w:rFonts w:ascii="Arial" w:cs="Arial" w:eastAsia="Arial" w:hAnsi="Arial"/>
                <w:sz w:val="18"/>
                <w:szCs w:val="18"/>
                <w:color w:val="auto"/>
              </w:rPr>
              <w:t>Private</w:t>
            </w:r>
          </w:p>
        </w:tc>
        <w:tc>
          <w:tcPr>
            <w:tcW w:w="4460" w:type="dxa"/>
            <w:vAlign w:val="bottom"/>
            <w:gridSpan w:val="4"/>
          </w:tcPr>
          <w:p>
            <w:pPr>
              <w:jc w:val="right"/>
              <w:ind w:right="220"/>
              <w:spacing w:after="0"/>
              <w:rPr>
                <w:sz w:val="20"/>
                <w:szCs w:val="20"/>
                <w:color w:val="auto"/>
              </w:rPr>
            </w:pPr>
            <w:r>
              <w:rPr>
                <w:rFonts w:ascii="Arial" w:cs="Arial" w:eastAsia="Arial" w:hAnsi="Arial"/>
                <w:sz w:val="18"/>
                <w:szCs w:val="18"/>
                <w:color w:val="auto"/>
              </w:rPr>
              <w:t>2,111,180</w:t>
            </w:r>
          </w:p>
        </w:tc>
        <w:tc>
          <w:tcPr>
            <w:tcW w:w="1200" w:type="dxa"/>
            <w:vAlign w:val="bottom"/>
          </w:tcPr>
          <w:p>
            <w:pPr>
              <w:jc w:val="right"/>
              <w:spacing w:after="0"/>
              <w:rPr>
                <w:sz w:val="20"/>
                <w:szCs w:val="20"/>
                <w:color w:val="auto"/>
              </w:rPr>
            </w:pPr>
            <w:r>
              <w:rPr>
                <w:rFonts w:ascii="Arial" w:cs="Arial" w:eastAsia="Arial" w:hAnsi="Arial"/>
                <w:sz w:val="18"/>
                <w:szCs w:val="18"/>
                <w:color w:val="auto"/>
              </w:rPr>
              <w:t>2,655,910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State-owned</w:t>
            </w:r>
          </w:p>
        </w:tc>
        <w:tc>
          <w:tcPr>
            <w:tcW w:w="42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712,083</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786,900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29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Private</w:t>
            </w:r>
          </w:p>
        </w:tc>
        <w:tc>
          <w:tcPr>
            <w:tcW w:w="42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1,823,376</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1,738,999</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tcPr>
          <w:p>
            <w:pPr>
              <w:ind w:left="120"/>
              <w:spacing w:after="0"/>
              <w:rPr>
                <w:sz w:val="20"/>
                <w:szCs w:val="20"/>
                <w:color w:val="auto"/>
              </w:rPr>
            </w:pPr>
            <w:r>
              <w:rPr>
                <w:rFonts w:ascii="Arial" w:cs="Arial" w:eastAsia="Arial" w:hAnsi="Arial"/>
                <w:sz w:val="18"/>
                <w:szCs w:val="18"/>
                <w:color w:val="auto"/>
              </w:rPr>
              <w:t>State-owned</w:t>
            </w:r>
          </w:p>
        </w:tc>
        <w:tc>
          <w:tcPr>
            <w:tcW w:w="4240" w:type="dxa"/>
            <w:vAlign w:val="bottom"/>
            <w:gridSpan w:val="3"/>
          </w:tcPr>
          <w:p>
            <w:pPr>
              <w:jc w:val="right"/>
              <w:spacing w:after="0"/>
              <w:rPr>
                <w:sz w:val="20"/>
                <w:szCs w:val="20"/>
                <w:color w:val="auto"/>
              </w:rPr>
            </w:pPr>
            <w:r>
              <w:rPr>
                <w:rFonts w:ascii="Arial" w:cs="Arial" w:eastAsia="Arial" w:hAnsi="Arial"/>
                <w:sz w:val="18"/>
                <w:szCs w:val="18"/>
                <w:color w:val="auto"/>
              </w:rPr>
              <w:t>524,752</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544,877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9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80" w:type="dxa"/>
            <w:vAlign w:val="bottom"/>
          </w:tcPr>
          <w:p>
            <w:pPr>
              <w:ind w:left="120"/>
              <w:spacing w:after="0"/>
              <w:rPr>
                <w:sz w:val="20"/>
                <w:szCs w:val="20"/>
                <w:color w:val="auto"/>
              </w:rPr>
            </w:pPr>
            <w:r>
              <w:rPr>
                <w:rFonts w:ascii="Arial" w:cs="Arial" w:eastAsia="Arial" w:hAnsi="Arial"/>
                <w:sz w:val="18"/>
                <w:szCs w:val="18"/>
                <w:color w:val="auto"/>
              </w:rPr>
              <w:t>Private</w:t>
            </w:r>
          </w:p>
        </w:tc>
        <w:tc>
          <w:tcPr>
            <w:tcW w:w="4240" w:type="dxa"/>
            <w:vAlign w:val="bottom"/>
            <w:gridSpan w:val="3"/>
          </w:tcPr>
          <w:p>
            <w:pPr>
              <w:jc w:val="right"/>
              <w:spacing w:after="0"/>
              <w:rPr>
                <w:sz w:val="20"/>
                <w:szCs w:val="20"/>
                <w:color w:val="auto"/>
              </w:rPr>
            </w:pPr>
            <w:r>
              <w:rPr>
                <w:rFonts w:ascii="Arial" w:cs="Arial" w:eastAsia="Arial" w:hAnsi="Arial"/>
                <w:sz w:val="18"/>
                <w:szCs w:val="18"/>
                <w:color w:val="auto"/>
              </w:rPr>
              <w:t>171,800</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294,045</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304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5,343,191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80" w:type="dxa"/>
            <w:vAlign w:val="bottom"/>
            <w:vMerge w:val="restart"/>
          </w:tcPr>
          <w:p>
            <w:pPr>
              <w:spacing w:after="0"/>
              <w:rPr>
                <w:sz w:val="20"/>
                <w:szCs w:val="20"/>
                <w:color w:val="auto"/>
              </w:rPr>
            </w:pPr>
            <w:r>
              <w:rPr>
                <w:rFonts w:ascii="Arial" w:cs="Arial" w:eastAsia="Arial" w:hAnsi="Arial"/>
                <w:sz w:val="18"/>
                <w:szCs w:val="18"/>
                <w:color w:val="auto"/>
                <w:w w:val="95"/>
              </w:rPr>
              <w:t>The composition of the gross loan portfolio by industry is as follows:</w:t>
            </w:r>
          </w:p>
        </w:tc>
        <w:tc>
          <w:tcPr>
            <w:tcW w:w="29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5180" w:type="dxa"/>
            <w:vAlign w:val="bottom"/>
            <w:vMerge w:val="continue"/>
          </w:tcPr>
          <w:p>
            <w:pPr>
              <w:spacing w:after="0"/>
              <w:rPr>
                <w:sz w:val="24"/>
                <w:szCs w:val="24"/>
                <w:color w:val="auto"/>
              </w:rPr>
            </w:pPr>
          </w:p>
        </w:tc>
        <w:tc>
          <w:tcPr>
            <w:tcW w:w="29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5180" w:type="dxa"/>
            <w:vAlign w:val="bottom"/>
          </w:tcPr>
          <w:p>
            <w:pPr>
              <w:spacing w:after="0"/>
              <w:rPr>
                <w:sz w:val="24"/>
                <w:szCs w:val="24"/>
                <w:color w:val="auto"/>
              </w:rPr>
            </w:pPr>
          </w:p>
        </w:tc>
        <w:tc>
          <w:tcPr>
            <w:tcW w:w="29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80" w:type="dxa"/>
            <w:vAlign w:val="bottom"/>
          </w:tcPr>
          <w:p>
            <w:pPr>
              <w:spacing w:after="0"/>
              <w:rPr>
                <w:sz w:val="20"/>
                <w:szCs w:val="20"/>
                <w:color w:val="auto"/>
              </w:rPr>
            </w:pPr>
          </w:p>
        </w:tc>
        <w:tc>
          <w:tcPr>
            <w:tcW w:w="4240" w:type="dxa"/>
            <w:vAlign w:val="bottom"/>
            <w:gridSpan w:val="3"/>
          </w:tcPr>
          <w:p>
            <w:pPr>
              <w:jc w:val="center"/>
              <w:ind w:left="2950"/>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Banking and financial institutions</w:t>
            </w:r>
          </w:p>
        </w:tc>
        <w:tc>
          <w:tcPr>
            <w:tcW w:w="3040" w:type="dxa"/>
            <w:vAlign w:val="bottom"/>
            <w:tcBorders>
              <w:top w:val="single" w:sz="8" w:color="CCEEFF"/>
            </w:tcBorders>
            <w:gridSpan w:val="2"/>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2,348,128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2,283,876</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Industrial</w:t>
            </w:r>
          </w:p>
        </w:tc>
        <w:tc>
          <w:tcPr>
            <w:tcW w:w="4240" w:type="dxa"/>
            <w:vAlign w:val="bottom"/>
            <w:gridSpan w:val="3"/>
          </w:tcPr>
          <w:p>
            <w:pPr>
              <w:jc w:val="right"/>
              <w:spacing w:after="0"/>
              <w:rPr>
                <w:sz w:val="20"/>
                <w:szCs w:val="20"/>
                <w:color w:val="auto"/>
              </w:rPr>
            </w:pPr>
            <w:r>
              <w:rPr>
                <w:rFonts w:ascii="Arial" w:cs="Arial" w:eastAsia="Arial" w:hAnsi="Arial"/>
                <w:sz w:val="18"/>
                <w:szCs w:val="18"/>
                <w:color w:val="auto"/>
              </w:rPr>
              <w:t>1,002,857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1,242,441</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42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723,007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788,186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Agricultural</w:t>
            </w:r>
          </w:p>
        </w:tc>
        <w:tc>
          <w:tcPr>
            <w:tcW w:w="4240" w:type="dxa"/>
            <w:vAlign w:val="bottom"/>
            <w:gridSpan w:val="3"/>
          </w:tcPr>
          <w:p>
            <w:pPr>
              <w:jc w:val="right"/>
              <w:spacing w:after="0"/>
              <w:rPr>
                <w:sz w:val="20"/>
                <w:szCs w:val="20"/>
                <w:color w:val="auto"/>
              </w:rPr>
            </w:pPr>
            <w:r>
              <w:rPr>
                <w:rFonts w:ascii="Arial" w:cs="Arial" w:eastAsia="Arial" w:hAnsi="Arial"/>
                <w:sz w:val="18"/>
                <w:szCs w:val="18"/>
                <w:color w:val="auto"/>
              </w:rPr>
              <w:t>584,413</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1,007,139</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42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327,438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419,440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Mining</w:t>
            </w:r>
          </w:p>
        </w:tc>
        <w:tc>
          <w:tcPr>
            <w:tcW w:w="4240" w:type="dxa"/>
            <w:vAlign w:val="bottom"/>
            <w:gridSpan w:val="3"/>
          </w:tcPr>
          <w:p>
            <w:pPr>
              <w:jc w:val="right"/>
              <w:spacing w:after="0"/>
              <w:rPr>
                <w:sz w:val="20"/>
                <w:szCs w:val="20"/>
                <w:color w:val="auto"/>
              </w:rPr>
            </w:pPr>
            <w:r>
              <w:rPr>
                <w:rFonts w:ascii="Arial" w:cs="Arial" w:eastAsia="Arial" w:hAnsi="Arial"/>
                <w:sz w:val="18"/>
                <w:szCs w:val="18"/>
                <w:color w:val="auto"/>
              </w:rPr>
              <w:t>163,543</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54,000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42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193,805</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225,649</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Total</w:t>
            </w:r>
          </w:p>
        </w:tc>
        <w:tc>
          <w:tcPr>
            <w:tcW w:w="3040" w:type="dxa"/>
            <w:vAlign w:val="bottom"/>
            <w:gridSpan w:val="2"/>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5,343,191</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80" w:type="dxa"/>
            <w:vAlign w:val="bottom"/>
          </w:tcPr>
          <w:p>
            <w:pPr>
              <w:spacing w:after="0" w:line="20" w:lineRule="exact"/>
              <w:rPr>
                <w:sz w:val="1"/>
                <w:szCs w:val="1"/>
                <w:color w:val="auto"/>
              </w:rPr>
            </w:pPr>
          </w:p>
        </w:tc>
        <w:tc>
          <w:tcPr>
            <w:tcW w:w="2900" w:type="dxa"/>
            <w:vAlign w:val="bottom"/>
            <w:vMerge w:val="restart"/>
          </w:tcPr>
          <w:p>
            <w:pPr>
              <w:jc w:val="right"/>
              <w:ind w:right="2510"/>
              <w:spacing w:after="0"/>
              <w:rPr>
                <w:sz w:val="20"/>
                <w:szCs w:val="20"/>
                <w:color w:val="auto"/>
              </w:rPr>
            </w:pPr>
            <w:r>
              <w:rPr>
                <w:rFonts w:ascii="Arial" w:cs="Arial" w:eastAsia="Arial" w:hAnsi="Arial"/>
                <w:sz w:val="18"/>
                <w:szCs w:val="18"/>
                <w:color w:val="auto"/>
              </w:rPr>
              <w:t>18</w:t>
            </w: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518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vMerge w:val="continue"/>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4.5 Loans – at amortized cost (continued)</w:t>
      </w:r>
    </w:p>
    <w:p>
      <w:pPr>
        <w:spacing w:after="0" w:line="229" w:lineRule="exact"/>
        <w:rPr>
          <w:rFonts w:ascii="Arial" w:cs="Arial" w:eastAsia="Arial" w:hAnsi="Arial"/>
          <w:sz w:val="18"/>
          <w:szCs w:val="18"/>
          <w:b w:val="1"/>
          <w:bCs w:val="1"/>
          <w:color w:val="auto"/>
        </w:rPr>
      </w:pPr>
    </w:p>
    <w:p>
      <w:pPr>
        <w:ind w:left="340" w:right="6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Loans are reported at their amortized cost considering the principal outstanding amounts net of unearned interest, deferred fees and allowance for expected credit losses.</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170" w:lineRule="exact"/>
        <w:rPr>
          <w:rFonts w:ascii="Arial" w:cs="Arial" w:eastAsia="Arial" w:hAnsi="Arial"/>
          <w:sz w:val="18"/>
          <w:szCs w:val="18"/>
          <w:b w:val="1"/>
          <w:bCs w:val="1"/>
          <w:color w:val="auto"/>
        </w:rPr>
      </w:pPr>
    </w:p>
    <w:p>
      <w:pPr>
        <w:ind w:left="340" w:right="260"/>
        <w:spacing w:after="0" w:line="498" w:lineRule="auto"/>
        <w:rPr>
          <w:rFonts w:ascii="Arial" w:cs="Arial" w:eastAsia="Arial" w:hAnsi="Arial"/>
          <w:sz w:val="18"/>
          <w:szCs w:val="18"/>
          <w:b w:val="1"/>
          <w:bCs w:val="1"/>
          <w:color w:val="auto"/>
        </w:rPr>
      </w:pPr>
      <w:r>
        <w:rPr>
          <w:rFonts w:ascii="Arial" w:cs="Arial" w:eastAsia="Arial" w:hAnsi="Arial"/>
          <w:sz w:val="18"/>
          <w:szCs w:val="18"/>
          <w:color w:val="auto"/>
        </w:rPr>
        <w:t>The unearned discount interest and deferred commission amounted to $5,838 and $7,249 at September 30, 2017 and December 31, 2016, respectively. Loans classified by borrower’s credit quality indicators are as follows:</w:t>
      </w:r>
    </w:p>
    <w:p>
      <w:pPr>
        <w:spacing w:after="0" w:line="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2017</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0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580" w:type="dxa"/>
            <w:vAlign w:val="bottom"/>
            <w:tcBorders>
              <w:top w:val="single" w:sz="8" w:color="auto"/>
            </w:tcBorders>
            <w:gridSpan w:val="4"/>
          </w:tcPr>
          <w:p>
            <w:pPr>
              <w:jc w:val="center"/>
              <w:ind w:right="280"/>
              <w:spacing w:after="0" w:line="191" w:lineRule="exact"/>
              <w:rPr>
                <w:sz w:val="20"/>
                <w:szCs w:val="20"/>
                <w:color w:val="auto"/>
              </w:rPr>
            </w:pPr>
            <w:r>
              <w:rPr>
                <w:rFonts w:ascii="Arial" w:cs="Arial" w:eastAsia="Arial" w:hAnsi="Arial"/>
                <w:sz w:val="18"/>
                <w:szCs w:val="18"/>
                <w:b w:val="1"/>
                <w:bCs w:val="1"/>
                <w:color w:val="auto"/>
                <w:w w:val="91"/>
              </w:rPr>
              <w:t>Banking and financial</w:t>
            </w:r>
          </w:p>
        </w:tc>
        <w:tc>
          <w:tcPr>
            <w:tcW w:w="144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140" w:type="dxa"/>
            <w:vAlign w:val="bottom"/>
            <w:gridSpan w:val="2"/>
            <w:vMerge w:val="restart"/>
          </w:tcPr>
          <w:p>
            <w:pPr>
              <w:ind w:left="11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380" w:type="dxa"/>
            <w:vAlign w:val="bottom"/>
            <w:tcBorders>
              <w:bottom w:val="single" w:sz="8" w:color="auto"/>
            </w:tcBorders>
            <w:gridSpan w:val="3"/>
          </w:tcPr>
          <w:p>
            <w:pPr>
              <w:jc w:val="right"/>
              <w:ind w:right="59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36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8"/>
              </w:rPr>
              <w:t>institutions</w:t>
            </w:r>
          </w:p>
        </w:tc>
        <w:tc>
          <w:tcPr>
            <w:tcW w:w="22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140" w:type="dxa"/>
            <w:vAlign w:val="bottom"/>
            <w:gridSpan w:val="2"/>
            <w:vMerge w:val="continue"/>
          </w:tcPr>
          <w:p>
            <w:pPr>
              <w:spacing w:after="0"/>
              <w:rPr>
                <w:sz w:val="20"/>
                <w:szCs w:val="20"/>
                <w:color w:val="auto"/>
              </w:rPr>
            </w:pPr>
          </w:p>
        </w:tc>
        <w:tc>
          <w:tcPr>
            <w:tcW w:w="130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State-owned</w:t>
            </w:r>
          </w:p>
        </w:tc>
        <w:tc>
          <w:tcPr>
            <w:tcW w:w="128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State-owned</w:t>
            </w:r>
          </w:p>
        </w:tc>
        <w:tc>
          <w:tcPr>
            <w:tcW w:w="14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Private</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0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1,435,131</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554,888</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1,490,694</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250,634</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85,790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3,817,137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619,396</w:t>
            </w:r>
          </w:p>
        </w:tc>
        <w:tc>
          <w:tcPr>
            <w:tcW w:w="1080" w:type="dxa"/>
            <w:vAlign w:val="bottom"/>
          </w:tcPr>
          <w:p>
            <w:pPr>
              <w:jc w:val="right"/>
              <w:spacing w:after="0"/>
              <w:rPr>
                <w:sz w:val="20"/>
                <w:szCs w:val="20"/>
                <w:color w:val="auto"/>
              </w:rPr>
            </w:pPr>
            <w:r>
              <w:rPr>
                <w:rFonts w:ascii="Arial" w:cs="Arial" w:eastAsia="Arial" w:hAnsi="Arial"/>
                <w:sz w:val="18"/>
                <w:szCs w:val="18"/>
                <w:color w:val="auto"/>
              </w:rPr>
              <w:t>157,195</w:t>
            </w:r>
          </w:p>
        </w:tc>
        <w:tc>
          <w:tcPr>
            <w:tcW w:w="2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332,682</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274,118</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51,010</w:t>
            </w:r>
          </w:p>
        </w:tc>
        <w:tc>
          <w:tcPr>
            <w:tcW w:w="1080" w:type="dxa"/>
            <w:vAlign w:val="bottom"/>
          </w:tcPr>
          <w:p>
            <w:pPr>
              <w:jc w:val="right"/>
              <w:spacing w:after="0"/>
              <w:rPr>
                <w:sz w:val="20"/>
                <w:szCs w:val="20"/>
                <w:color w:val="auto"/>
              </w:rPr>
            </w:pPr>
            <w:r>
              <w:rPr>
                <w:rFonts w:ascii="Arial" w:cs="Arial" w:eastAsia="Arial" w:hAnsi="Arial"/>
                <w:sz w:val="18"/>
                <w:szCs w:val="18"/>
                <w:color w:val="auto"/>
              </w:rPr>
              <w:t>1,434,401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27,535</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27,535</w:t>
            </w:r>
          </w:p>
        </w:tc>
        <w:tc>
          <w:tcPr>
            <w:tcW w:w="0" w:type="dxa"/>
            <w:vAlign w:val="bottom"/>
          </w:tcPr>
          <w:p>
            <w:pPr>
              <w:spacing w:after="0"/>
              <w:rPr>
                <w:sz w:val="1"/>
                <w:szCs w:val="1"/>
                <w:color w:val="auto"/>
              </w:rPr>
            </w:pPr>
          </w:p>
        </w:tc>
      </w:tr>
      <w:tr>
        <w:trPr>
          <w:trHeight w:val="216"/>
        </w:trPr>
        <w:tc>
          <w:tcPr>
            <w:tcW w:w="30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10,485</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10,485</w:t>
            </w:r>
          </w:p>
        </w:tc>
        <w:tc>
          <w:tcPr>
            <w:tcW w:w="0" w:type="dxa"/>
            <w:vAlign w:val="bottom"/>
          </w:tcPr>
          <w:p>
            <w:pPr>
              <w:spacing w:after="0"/>
              <w:rPr>
                <w:sz w:val="1"/>
                <w:szCs w:val="1"/>
                <w:color w:val="auto"/>
              </w:rPr>
            </w:pPr>
          </w:p>
        </w:tc>
      </w:tr>
      <w:tr>
        <w:trPr>
          <w:trHeight w:val="216"/>
        </w:trPr>
        <w:tc>
          <w:tcPr>
            <w:tcW w:w="30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18,633</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53,633</w:t>
            </w:r>
          </w:p>
        </w:tc>
        <w:tc>
          <w:tcPr>
            <w:tcW w:w="0" w:type="dxa"/>
            <w:vAlign w:val="bottom"/>
          </w:tcPr>
          <w:p>
            <w:pPr>
              <w:spacing w:after="0"/>
              <w:rPr>
                <w:sz w:val="1"/>
                <w:szCs w:val="1"/>
                <w:color w:val="auto"/>
              </w:rPr>
            </w:pPr>
          </w:p>
        </w:tc>
      </w:tr>
      <w:tr>
        <w:trPr>
          <w:trHeight w:val="223"/>
        </w:trPr>
        <w:tc>
          <w:tcPr>
            <w:tcW w:w="31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2,111,180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712,083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1,823,376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524,752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171,800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5,343,191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4"/>
          </w:tcPr>
          <w:p>
            <w:pPr>
              <w:ind w:left="300"/>
              <w:spacing w:after="0"/>
              <w:rPr>
                <w:sz w:val="20"/>
                <w:szCs w:val="20"/>
                <w:color w:val="auto"/>
              </w:rPr>
            </w:pPr>
            <w:r>
              <w:rPr>
                <w:rFonts w:ascii="Arial" w:cs="Arial" w:eastAsia="Arial" w:hAnsi="Arial"/>
                <w:sz w:val="18"/>
                <w:szCs w:val="18"/>
                <w:b w:val="1"/>
                <w:bCs w:val="1"/>
                <w:color w:val="auto"/>
              </w:rPr>
              <w:t>December 31, 2016</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0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580" w:type="dxa"/>
            <w:vAlign w:val="bottom"/>
            <w:gridSpan w:val="4"/>
          </w:tcPr>
          <w:p>
            <w:pPr>
              <w:jc w:val="center"/>
              <w:ind w:right="280"/>
              <w:spacing w:after="0" w:line="191" w:lineRule="exact"/>
              <w:rPr>
                <w:sz w:val="20"/>
                <w:szCs w:val="20"/>
                <w:color w:val="auto"/>
              </w:rPr>
            </w:pPr>
            <w:r>
              <w:rPr>
                <w:rFonts w:ascii="Arial" w:cs="Arial" w:eastAsia="Arial" w:hAnsi="Arial"/>
                <w:sz w:val="18"/>
                <w:szCs w:val="18"/>
                <w:b w:val="1"/>
                <w:bCs w:val="1"/>
                <w:color w:val="auto"/>
                <w:w w:val="91"/>
              </w:rPr>
              <w:t>Banking and financial</w:t>
            </w:r>
          </w:p>
        </w:tc>
        <w:tc>
          <w:tcPr>
            <w:tcW w:w="144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140" w:type="dxa"/>
            <w:vAlign w:val="bottom"/>
            <w:gridSpan w:val="2"/>
            <w:vMerge w:val="restart"/>
          </w:tcPr>
          <w:p>
            <w:pPr>
              <w:ind w:left="11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380" w:type="dxa"/>
            <w:vAlign w:val="bottom"/>
            <w:tcBorders>
              <w:bottom w:val="single" w:sz="8" w:color="auto"/>
            </w:tcBorders>
            <w:gridSpan w:val="3"/>
          </w:tcPr>
          <w:p>
            <w:pPr>
              <w:jc w:val="right"/>
              <w:ind w:right="59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36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8"/>
              </w:rPr>
              <w:t>institutions</w:t>
            </w:r>
          </w:p>
        </w:tc>
        <w:tc>
          <w:tcPr>
            <w:tcW w:w="22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140" w:type="dxa"/>
            <w:vAlign w:val="bottom"/>
            <w:gridSpan w:val="2"/>
            <w:vMerge w:val="continue"/>
          </w:tcPr>
          <w:p>
            <w:pPr>
              <w:spacing w:after="0"/>
              <w:rPr>
                <w:sz w:val="20"/>
                <w:szCs w:val="20"/>
                <w:color w:val="auto"/>
              </w:rPr>
            </w:pPr>
          </w:p>
        </w:tc>
        <w:tc>
          <w:tcPr>
            <w:tcW w:w="130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State-owned</w:t>
            </w:r>
          </w:p>
        </w:tc>
        <w:tc>
          <w:tcPr>
            <w:tcW w:w="128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State-owned</w:t>
            </w:r>
          </w:p>
        </w:tc>
        <w:tc>
          <w:tcPr>
            <w:tcW w:w="14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Private</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0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1,714,936</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646,797</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1,457,984</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259,981</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174,107</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4,253,805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863,937</w:t>
            </w:r>
          </w:p>
        </w:tc>
        <w:tc>
          <w:tcPr>
            <w:tcW w:w="1080" w:type="dxa"/>
            <w:vAlign w:val="bottom"/>
          </w:tcPr>
          <w:p>
            <w:pPr>
              <w:jc w:val="right"/>
              <w:spacing w:after="0"/>
              <w:rPr>
                <w:sz w:val="20"/>
                <w:szCs w:val="20"/>
                <w:color w:val="auto"/>
              </w:rPr>
            </w:pPr>
            <w:r>
              <w:rPr>
                <w:rFonts w:ascii="Arial" w:cs="Arial" w:eastAsia="Arial" w:hAnsi="Arial"/>
                <w:sz w:val="18"/>
                <w:szCs w:val="18"/>
                <w:color w:val="auto"/>
              </w:rPr>
              <w:t>140,103</w:t>
            </w:r>
          </w:p>
        </w:tc>
        <w:tc>
          <w:tcPr>
            <w:tcW w:w="2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281,015</w:t>
            </w:r>
          </w:p>
        </w:tc>
        <w:tc>
          <w:tcPr>
            <w:tcW w:w="1080" w:type="dxa"/>
            <w:vAlign w:val="bottom"/>
          </w:tcPr>
          <w:p>
            <w:pPr>
              <w:jc w:val="right"/>
              <w:spacing w:after="0"/>
              <w:rPr>
                <w:sz w:val="20"/>
                <w:szCs w:val="20"/>
                <w:color w:val="auto"/>
              </w:rPr>
            </w:pPr>
            <w:r>
              <w:rPr>
                <w:rFonts w:ascii="Arial" w:cs="Arial" w:eastAsia="Arial" w:hAnsi="Arial"/>
                <w:sz w:val="18"/>
                <w:szCs w:val="18"/>
                <w:color w:val="auto"/>
              </w:rPr>
              <w:t>284,896</w:t>
            </w:r>
          </w:p>
        </w:tc>
        <w:tc>
          <w:tcPr>
            <w:tcW w:w="2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84,938</w:t>
            </w:r>
          </w:p>
        </w:tc>
        <w:tc>
          <w:tcPr>
            <w:tcW w:w="1080" w:type="dxa"/>
            <w:vAlign w:val="bottom"/>
          </w:tcPr>
          <w:p>
            <w:pPr>
              <w:jc w:val="right"/>
              <w:spacing w:after="0"/>
              <w:rPr>
                <w:sz w:val="20"/>
                <w:szCs w:val="20"/>
                <w:color w:val="auto"/>
              </w:rPr>
            </w:pPr>
            <w:r>
              <w:rPr>
                <w:rFonts w:ascii="Arial" w:cs="Arial" w:eastAsia="Arial" w:hAnsi="Arial"/>
                <w:sz w:val="18"/>
                <w:szCs w:val="18"/>
                <w:color w:val="auto"/>
              </w:rPr>
              <w:t>1,654,889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58,673</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58,673</w:t>
            </w:r>
          </w:p>
        </w:tc>
        <w:tc>
          <w:tcPr>
            <w:tcW w:w="0" w:type="dxa"/>
            <w:vAlign w:val="bottom"/>
          </w:tcPr>
          <w:p>
            <w:pPr>
              <w:spacing w:after="0"/>
              <w:rPr>
                <w:sz w:val="1"/>
                <w:szCs w:val="1"/>
                <w:color w:val="auto"/>
              </w:rPr>
            </w:pPr>
          </w:p>
        </w:tc>
      </w:tr>
      <w:tr>
        <w:trPr>
          <w:trHeight w:val="216"/>
        </w:trPr>
        <w:tc>
          <w:tcPr>
            <w:tcW w:w="30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4,000</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4,000</w:t>
            </w:r>
          </w:p>
        </w:tc>
        <w:tc>
          <w:tcPr>
            <w:tcW w:w="0" w:type="dxa"/>
            <w:vAlign w:val="bottom"/>
          </w:tcPr>
          <w:p>
            <w:pPr>
              <w:spacing w:after="0"/>
              <w:rPr>
                <w:sz w:val="1"/>
                <w:szCs w:val="1"/>
                <w:color w:val="auto"/>
              </w:rPr>
            </w:pPr>
          </w:p>
        </w:tc>
      </w:tr>
      <w:tr>
        <w:trPr>
          <w:trHeight w:val="216"/>
        </w:trPr>
        <w:tc>
          <w:tcPr>
            <w:tcW w:w="30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30"/>
        </w:trPr>
        <w:tc>
          <w:tcPr>
            <w:tcW w:w="30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14,364</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14,364</w:t>
            </w:r>
          </w:p>
        </w:tc>
        <w:tc>
          <w:tcPr>
            <w:tcW w:w="0" w:type="dxa"/>
            <w:vAlign w:val="bottom"/>
          </w:tcPr>
          <w:p>
            <w:pPr>
              <w:spacing w:after="0"/>
              <w:rPr>
                <w:sz w:val="1"/>
                <w:szCs w:val="1"/>
                <w:color w:val="auto"/>
              </w:rPr>
            </w:pPr>
          </w:p>
        </w:tc>
      </w:tr>
      <w:tr>
        <w:trPr>
          <w:trHeight w:val="223"/>
        </w:trPr>
        <w:tc>
          <w:tcPr>
            <w:tcW w:w="31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2,655,910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786,900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1,738,999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544,877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294,045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580"/>
        <w:spacing w:after="0"/>
        <w:rPr>
          <w:sz w:val="20"/>
          <w:szCs w:val="20"/>
          <w:color w:val="auto"/>
        </w:rPr>
      </w:pPr>
      <w:r>
        <w:rPr>
          <w:rFonts w:ascii="Arial" w:cs="Arial" w:eastAsia="Arial" w:hAnsi="Arial"/>
          <w:sz w:val="30"/>
          <w:szCs w:val="30"/>
          <w:color w:val="auto"/>
          <w:vertAlign w:val="superscript"/>
        </w:rPr>
        <w:t>(1)</w:t>
      </w:r>
      <w:r>
        <w:rPr>
          <w:rFonts w:ascii="Arial" w:cs="Arial" w:eastAsia="Arial" w:hAnsi="Arial"/>
          <w:sz w:val="18"/>
          <w:szCs w:val="18"/>
          <w:color w:val="auto"/>
        </w:rPr>
        <w:t>Current ratings as of September 30, 2017 and December 31, 2016, respectively.</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4.5 Loans –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breakdown of gross loans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578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5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290,307</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325,321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Belgium</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13,826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4,180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Bolivia</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10,000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18,318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988,713</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1,163,825</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Chile</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209,022</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69,372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623,852</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653,012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404,187</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400,371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141,538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243,696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Ecuador</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188,503</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129,269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78,128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104,723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Germany</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42,500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50,000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225,839</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315,911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Honduras</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79,900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72,319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14,090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7,399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Luxembourg</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15,898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14,722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912,667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927,041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32,790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36,949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476,949</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498,651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Paraguay</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57,999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108,068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322,430</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467,408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Singapore</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9,500</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70,204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5,543</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156,692</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184,389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States of America</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23,318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73,083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Uruguay</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19,000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36,500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45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5,343,191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4580" w:type="dxa"/>
            <w:vAlign w:val="bottom"/>
            <w:vMerge w:val="restart"/>
          </w:tcPr>
          <w:p>
            <w:pPr>
              <w:jc w:val="right"/>
              <w:ind w:right="2650"/>
              <w:spacing w:after="0"/>
              <w:rPr>
                <w:sz w:val="20"/>
                <w:szCs w:val="20"/>
                <w:color w:val="auto"/>
              </w:rPr>
            </w:pPr>
            <w:r>
              <w:rPr>
                <w:rFonts w:ascii="Arial" w:cs="Arial" w:eastAsia="Arial" w:hAnsi="Arial"/>
                <w:sz w:val="18"/>
                <w:szCs w:val="18"/>
                <w:color w:val="auto"/>
              </w:rPr>
              <w:t>20</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64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4.5 Loans –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remaining loan maturities are summarized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tcPr>
          <w:p>
            <w:pPr>
              <w:spacing w:after="0"/>
              <w:rPr>
                <w:sz w:val="18"/>
                <w:szCs w:val="18"/>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200" w:type="dxa"/>
            <w:vAlign w:val="bottom"/>
          </w:tcPr>
          <w:p>
            <w:pPr>
              <w:jc w:val="right"/>
              <w:spacing w:after="0"/>
              <w:rPr>
                <w:sz w:val="20"/>
                <w:szCs w:val="20"/>
                <w:color w:val="auto"/>
              </w:rPr>
            </w:pPr>
            <w:r>
              <w:rPr>
                <w:rFonts w:ascii="Arial" w:cs="Arial" w:eastAsia="Arial" w:hAnsi="Arial"/>
                <w:sz w:val="18"/>
                <w:szCs w:val="18"/>
                <w:color w:val="auto"/>
              </w:rPr>
              <w:t>791,031</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896,310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1,233,873</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1,300,675</w:t>
            </w: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200" w:type="dxa"/>
            <w:vAlign w:val="bottom"/>
          </w:tcPr>
          <w:p>
            <w:pPr>
              <w:jc w:val="right"/>
              <w:spacing w:after="0"/>
              <w:rPr>
                <w:sz w:val="20"/>
                <w:szCs w:val="20"/>
                <w:color w:val="auto"/>
              </w:rPr>
            </w:pPr>
            <w:r>
              <w:rPr>
                <w:rFonts w:ascii="Arial" w:cs="Arial" w:eastAsia="Arial" w:hAnsi="Arial"/>
                <w:sz w:val="18"/>
                <w:szCs w:val="18"/>
                <w:color w:val="auto"/>
              </w:rPr>
              <w:t>983,080</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1,267,194</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774,690</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551,794</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472,497</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631,629</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859,212</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1,211,847</w:t>
            </w:r>
          </w:p>
        </w:tc>
      </w:tr>
      <w:tr>
        <w:trPr>
          <w:trHeight w:val="230"/>
        </w:trPr>
        <w:tc>
          <w:tcPr>
            <w:tcW w:w="822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164,690</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95,918</w:t>
            </w:r>
          </w:p>
        </w:tc>
      </w:tr>
      <w:tr>
        <w:trPr>
          <w:trHeight w:val="210"/>
        </w:trPr>
        <w:tc>
          <w:tcPr>
            <w:tcW w:w="8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5,279,073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5,955,367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Impaired</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64,118</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65,364</w:t>
            </w:r>
          </w:p>
        </w:tc>
      </w:tr>
      <w:tr>
        <w:trPr>
          <w:trHeight w:val="223"/>
        </w:trPr>
        <w:tc>
          <w:tcPr>
            <w:tcW w:w="8220" w:type="dxa"/>
            <w:vAlign w:val="bottom"/>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5,343,191</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As of September 30, 2017 and December 31, 2016, the range of interest rates on loans fluctuates from 1.35% and 13.86% (2016: 1.21% y 12.69%).</w:t>
      </w:r>
    </w:p>
    <w:p>
      <w:pPr>
        <w:spacing w:after="0" w:line="237"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220" w:type="dxa"/>
            <w:vAlign w:val="bottom"/>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8220" w:type="dxa"/>
            <w:vAlign w:val="bottom"/>
          </w:tcPr>
          <w:p>
            <w:pPr>
              <w:spacing w:after="0"/>
              <w:rPr>
                <w:sz w:val="24"/>
                <w:szCs w:val="24"/>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r>
      <w:tr>
        <w:trPr>
          <w:trHeight w:val="210"/>
        </w:trPr>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2,298,910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2,709,555</w:t>
            </w:r>
          </w:p>
        </w:tc>
        <w:tc>
          <w:tcPr>
            <w:tcW w:w="100" w:type="dxa"/>
            <w:vAlign w:val="bottom"/>
            <w:shd w:val="clear" w:color="auto" w:fill="CCEEFF"/>
          </w:tcPr>
          <w:p>
            <w:pPr>
              <w:spacing w:after="0"/>
              <w:rPr>
                <w:sz w:val="18"/>
                <w:szCs w:val="18"/>
                <w:color w:val="auto"/>
              </w:rPr>
            </w:pPr>
          </w:p>
        </w:tc>
      </w:tr>
      <w:tr>
        <w:trPr>
          <w:trHeight w:val="230"/>
        </w:trPr>
        <w:tc>
          <w:tcPr>
            <w:tcW w:w="8220" w:type="dxa"/>
            <w:vAlign w:val="bottom"/>
          </w:tcPr>
          <w:p>
            <w:pPr>
              <w:spacing w:after="0"/>
              <w:rPr>
                <w:sz w:val="20"/>
                <w:szCs w:val="20"/>
                <w:color w:val="auto"/>
              </w:rPr>
            </w:pPr>
            <w:r>
              <w:rPr>
                <w:rFonts w:ascii="Arial" w:cs="Arial" w:eastAsia="Arial" w:hAnsi="Arial"/>
                <w:sz w:val="18"/>
                <w:szCs w:val="18"/>
                <w:color w:val="auto"/>
              </w:rPr>
              <w:t>Floating interest rates</w:t>
            </w:r>
          </w:p>
        </w:tc>
        <w:tc>
          <w:tcPr>
            <w:tcW w:w="1200" w:type="dxa"/>
            <w:vAlign w:val="bottom"/>
          </w:tcPr>
          <w:p>
            <w:pPr>
              <w:jc w:val="right"/>
              <w:spacing w:after="0"/>
              <w:rPr>
                <w:sz w:val="20"/>
                <w:szCs w:val="20"/>
                <w:color w:val="auto"/>
              </w:rPr>
            </w:pPr>
            <w:r>
              <w:rPr>
                <w:rFonts w:ascii="Arial" w:cs="Arial" w:eastAsia="Arial" w:hAnsi="Arial"/>
                <w:sz w:val="18"/>
                <w:szCs w:val="18"/>
                <w:color w:val="auto"/>
              </w:rPr>
              <w:t>3,044,281</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3,311,176</w:t>
            </w:r>
          </w:p>
        </w:tc>
      </w:tr>
      <w:tr>
        <w:trPr>
          <w:trHeight w:val="223"/>
        </w:trPr>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5,343,191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right="120"/>
        <w:spacing w:after="0" w:line="277" w:lineRule="auto"/>
        <w:rPr>
          <w:sz w:val="20"/>
          <w:szCs w:val="20"/>
          <w:color w:val="auto"/>
        </w:rPr>
      </w:pPr>
      <w:r>
        <w:rPr>
          <w:rFonts w:ascii="Arial" w:cs="Arial" w:eastAsia="Arial" w:hAnsi="Arial"/>
          <w:sz w:val="18"/>
          <w:szCs w:val="18"/>
          <w:color w:val="auto"/>
        </w:rPr>
        <w:t>As of September 30, 2017 and December 31, 2016, 90% and 93%, of the loan portfolio at fixed interest rates has remaining maturities of less than 180 days.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An analysis of credit-impaired balances is detailed as follows:</w:t>
      </w:r>
    </w:p>
    <w:p>
      <w:pPr>
        <w:sectPr>
          <w:pgSz w:w="11900" w:h="16838" w:orient="portrait"/>
          <w:cols w:equalWidth="0" w:num="1">
            <w:col w:w="11280"/>
          </w:cols>
          <w:pgMar w:left="240" w:top="904" w:right="3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40"/>
        <w:spacing w:after="0"/>
        <w:rPr>
          <w:sz w:val="20"/>
          <w:szCs w:val="20"/>
          <w:color w:val="auto"/>
        </w:rPr>
      </w:pPr>
      <w:r>
        <w:rPr>
          <w:rFonts w:ascii="Arial" w:cs="Arial" w:eastAsia="Arial" w:hAnsi="Arial"/>
          <w:sz w:val="16"/>
          <w:szCs w:val="16"/>
          <w:color w:val="auto"/>
        </w:rPr>
        <w:t>With an allowance recorded:</w:t>
      </w:r>
    </w:p>
    <w:p>
      <w:pPr>
        <w:spacing w:after="0" w:line="46" w:lineRule="exact"/>
        <w:rPr>
          <w:sz w:val="20"/>
          <w:szCs w:val="20"/>
          <w:color w:val="auto"/>
        </w:rPr>
      </w:pPr>
    </w:p>
    <w:p>
      <w:pPr>
        <w:ind w:left="500"/>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Middle-market companies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8"/>
                <w:szCs w:val="18"/>
                <w:b w:val="1"/>
                <w:bCs w:val="1"/>
                <w:color w:val="auto"/>
                <w:w w:val="89"/>
              </w:rPr>
              <w:t>September 30, 2017</w:t>
            </w:r>
          </w:p>
        </w:tc>
        <w:tc>
          <w:tcPr>
            <w:tcW w:w="12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2017</w:t>
            </w:r>
          </w:p>
        </w:tc>
        <w:tc>
          <w:tcPr>
            <w:tcW w:w="1080" w:type="dxa"/>
            <w:vAlign w:val="bottom"/>
            <w:tcBorders>
              <w:bottom w:val="single" w:sz="8" w:color="auto"/>
            </w:tcBorders>
          </w:tcPr>
          <w:p>
            <w:pPr>
              <w:spacing w:after="0"/>
              <w:rPr>
                <w:sz w:val="20"/>
                <w:szCs w:val="20"/>
                <w:color w:val="auto"/>
              </w:rPr>
            </w:pPr>
          </w:p>
        </w:tc>
      </w:tr>
      <w:tr>
        <w:trPr>
          <w:trHeight w:val="191"/>
        </w:trPr>
        <w:tc>
          <w:tcPr>
            <w:tcW w:w="12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3"/>
          </w:tcPr>
          <w:p>
            <w:pPr>
              <w:jc w:val="center"/>
              <w:ind w:right="400"/>
              <w:spacing w:after="0" w:line="191" w:lineRule="exact"/>
              <w:rPr>
                <w:sz w:val="20"/>
                <w:szCs w:val="20"/>
                <w:color w:val="auto"/>
              </w:rPr>
            </w:pPr>
            <w:r>
              <w:rPr>
                <w:rFonts w:ascii="Arial" w:cs="Arial" w:eastAsia="Arial" w:hAnsi="Arial"/>
                <w:sz w:val="18"/>
                <w:szCs w:val="18"/>
                <w:b w:val="1"/>
                <w:bCs w:val="1"/>
                <w:color w:val="auto"/>
                <w:w w:val="87"/>
              </w:rPr>
              <w:t>Average</w:t>
            </w:r>
          </w:p>
        </w:tc>
        <w:tc>
          <w:tcPr>
            <w:tcW w:w="1080" w:type="dxa"/>
            <w:vAlign w:val="bottom"/>
          </w:tcPr>
          <w:p>
            <w:pPr>
              <w:spacing w:after="0"/>
              <w:rPr>
                <w:sz w:val="16"/>
                <w:szCs w:val="16"/>
                <w:color w:val="auto"/>
              </w:rPr>
            </w:pPr>
          </w:p>
        </w:tc>
      </w:tr>
      <w:tr>
        <w:trPr>
          <w:trHeight w:val="216"/>
        </w:trPr>
        <w:tc>
          <w:tcPr>
            <w:tcW w:w="1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5"/>
              </w:rPr>
              <w:t>Past due</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Related</w:t>
            </w:r>
          </w:p>
        </w:tc>
        <w:tc>
          <w:tcPr>
            <w:tcW w:w="154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93"/>
              </w:rPr>
              <w:t>principal</w:t>
            </w:r>
          </w:p>
        </w:tc>
        <w:tc>
          <w:tcPr>
            <w:tcW w:w="1080" w:type="dxa"/>
            <w:vAlign w:val="bottom"/>
          </w:tcPr>
          <w:p>
            <w:pPr>
              <w:jc w:val="center"/>
              <w:ind w:right="30"/>
              <w:spacing w:after="0"/>
              <w:rPr>
                <w:sz w:val="20"/>
                <w:szCs w:val="20"/>
                <w:color w:val="auto"/>
              </w:rPr>
            </w:pPr>
            <w:r>
              <w:rPr>
                <w:rFonts w:ascii="Arial" w:cs="Arial" w:eastAsia="Arial" w:hAnsi="Arial"/>
                <w:sz w:val="18"/>
                <w:szCs w:val="18"/>
                <w:b w:val="1"/>
                <w:bCs w:val="1"/>
                <w:color w:val="auto"/>
                <w:w w:val="92"/>
              </w:rPr>
              <w:t>Interest</w:t>
            </w:r>
          </w:p>
        </w:tc>
      </w:tr>
      <w:tr>
        <w:trPr>
          <w:trHeight w:val="216"/>
        </w:trPr>
        <w:tc>
          <w:tcPr>
            <w:tcW w:w="12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Recorded</w:t>
            </w:r>
          </w:p>
        </w:tc>
        <w:tc>
          <w:tcPr>
            <w:tcW w:w="180" w:type="dxa"/>
            <w:vAlign w:val="bottom"/>
          </w:tcPr>
          <w:p>
            <w:pPr>
              <w:spacing w:after="0"/>
              <w:rPr>
                <w:sz w:val="18"/>
                <w:szCs w:val="18"/>
                <w:color w:val="auto"/>
              </w:rPr>
            </w:pP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principal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54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6"/>
              </w:rPr>
              <w:t>loan</w:t>
            </w:r>
          </w:p>
        </w:tc>
        <w:tc>
          <w:tcPr>
            <w:tcW w:w="1080" w:type="dxa"/>
            <w:vAlign w:val="bottom"/>
          </w:tcPr>
          <w:p>
            <w:pPr>
              <w:jc w:val="center"/>
              <w:ind w:right="30"/>
              <w:spacing w:after="0"/>
              <w:rPr>
                <w:sz w:val="20"/>
                <w:szCs w:val="20"/>
                <w:color w:val="auto"/>
              </w:rPr>
            </w:pPr>
            <w:r>
              <w:rPr>
                <w:rFonts w:ascii="Arial" w:cs="Arial" w:eastAsia="Arial" w:hAnsi="Arial"/>
                <w:sz w:val="18"/>
                <w:szCs w:val="18"/>
                <w:b w:val="1"/>
                <w:bCs w:val="1"/>
                <w:color w:val="auto"/>
                <w:w w:val="88"/>
              </w:rPr>
              <w:t>income</w:t>
            </w:r>
          </w:p>
        </w:tc>
      </w:tr>
      <w:tr>
        <w:trPr>
          <w:trHeight w:val="234"/>
        </w:trPr>
        <w:tc>
          <w:tcPr>
            <w:tcW w:w="12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investment</w:t>
            </w: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jc w:val="center"/>
              <w:ind w:right="5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29,118</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21,348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28,318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30,158</w:t>
            </w:r>
          </w:p>
        </w:tc>
        <w:tc>
          <w:tcPr>
            <w:tcW w:w="12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117</w:t>
            </w:r>
          </w:p>
        </w:tc>
      </w:tr>
      <w:tr>
        <w:trPr>
          <w:trHeight w:val="230"/>
        </w:trPr>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35,000</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20,235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2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1,056</w:t>
            </w:r>
          </w:p>
        </w:tc>
      </w:tr>
      <w:tr>
        <w:trPr>
          <w:trHeight w:val="223"/>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64,118</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56,348</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48,553</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65,158</w:t>
            </w:r>
          </w:p>
        </w:tc>
        <w:tc>
          <w:tcPr>
            <w:tcW w:w="220" w:type="dxa"/>
            <w:vAlign w:val="bottom"/>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1,173</w:t>
            </w: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-2506345</wp:posOffset>
            </wp:positionH>
            <wp:positionV relativeFrom="paragraph">
              <wp:posOffset>-608330</wp:posOffset>
            </wp:positionV>
            <wp:extent cx="6955155" cy="1460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-325120</wp:posOffset>
            </wp:positionV>
            <wp:extent cx="6955155" cy="1460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560" w:space="720"/>
            <w:col w:w="7000"/>
          </w:cols>
          <w:pgMar w:left="240" w:top="904" w:right="379" w:bottom="1440" w:gutter="0" w:footer="0" w:header="0"/>
          <w:type w:val="continuous"/>
        </w:sectPr>
      </w:pPr>
    </w:p>
    <w:p>
      <w:pPr>
        <w:spacing w:after="0" w:line="218" w:lineRule="exact"/>
        <w:rPr>
          <w:sz w:val="20"/>
          <w:szCs w:val="20"/>
          <w:color w:val="auto"/>
        </w:rPr>
      </w:pPr>
    </w:p>
    <w:p>
      <w:pPr>
        <w:jc w:val="center"/>
        <w:ind w:right="-179"/>
        <w:spacing w:after="0"/>
        <w:rPr>
          <w:sz w:val="20"/>
          <w:szCs w:val="20"/>
          <w:color w:val="auto"/>
        </w:rPr>
      </w:pPr>
      <w:r>
        <w:rPr>
          <w:rFonts w:ascii="Arial" w:cs="Arial" w:eastAsia="Arial" w:hAnsi="Arial"/>
          <w:sz w:val="16"/>
          <w:szCs w:val="16"/>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type w:val="continuous"/>
        </w:sectPr>
      </w:pPr>
    </w:p>
    <w:bookmarkStart w:id="23" w:name="page24"/>
    <w:bookmarkEnd w:id="23"/>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p>
      <w:pPr>
        <w:spacing w:after="0" w:line="243" w:lineRule="exact"/>
        <w:rPr>
          <w:sz w:val="20"/>
          <w:szCs w:val="20"/>
          <w:color w:val="auto"/>
        </w:rPr>
      </w:pPr>
    </w:p>
    <w:p>
      <w:pPr>
        <w:ind w:left="340" w:hanging="332"/>
        <w:spacing w:after="0"/>
        <w:tabs>
          <w:tab w:leader="none" w:pos="340" w:val="left"/>
        </w:tabs>
        <w:numPr>
          <w:ilvl w:val="0"/>
          <w:numId w:val="1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b w:val="1"/>
          <w:bCs w:val="1"/>
          <w:color w:val="auto"/>
        </w:rPr>
        <w:t>4.5 Loans – at amortized cost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373" w:lineRule="exact"/>
        <w:rPr>
          <w:rFonts w:ascii="Arial" w:cs="Arial" w:eastAsia="Arial" w:hAnsi="Arial"/>
          <w:sz w:val="18"/>
          <w:szCs w:val="18"/>
          <w:b w:val="1"/>
          <w:bCs w:val="1"/>
          <w:color w:val="auto"/>
        </w:rPr>
      </w:pPr>
    </w:p>
    <w:p>
      <w:pPr>
        <w:ind w:left="500" w:right="1160" w:hanging="162"/>
        <w:spacing w:after="0" w:line="288" w:lineRule="auto"/>
        <w:rPr>
          <w:rFonts w:ascii="Arial" w:cs="Arial" w:eastAsia="Arial" w:hAnsi="Arial"/>
          <w:sz w:val="18"/>
          <w:szCs w:val="18"/>
          <w:b w:val="1"/>
          <w:bCs w:val="1"/>
          <w:color w:val="auto"/>
        </w:rPr>
      </w:pPr>
      <w:r>
        <w:rPr>
          <w:rFonts w:ascii="Arial" w:cs="Arial" w:eastAsia="Arial" w:hAnsi="Arial"/>
          <w:sz w:val="16"/>
          <w:szCs w:val="16"/>
          <w:color w:val="auto"/>
        </w:rPr>
        <w:t>With an allowance recorded: Private corporations Middle-market companies</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2016</w:t>
            </w:r>
          </w:p>
        </w:tc>
        <w:tc>
          <w:tcPr>
            <w:tcW w:w="1080" w:type="dxa"/>
            <w:vAlign w:val="bottom"/>
            <w:tcBorders>
              <w:bottom w:val="single" w:sz="8" w:color="auto"/>
            </w:tcBorders>
          </w:tcPr>
          <w:p>
            <w:pPr>
              <w:spacing w:after="0"/>
              <w:rPr>
                <w:sz w:val="20"/>
                <w:szCs w:val="20"/>
                <w:color w:val="auto"/>
              </w:rPr>
            </w:pPr>
          </w:p>
        </w:tc>
      </w:tr>
      <w:tr>
        <w:trPr>
          <w:trHeight w:val="191"/>
        </w:trPr>
        <w:tc>
          <w:tcPr>
            <w:tcW w:w="12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3"/>
          </w:tcPr>
          <w:p>
            <w:pPr>
              <w:jc w:val="center"/>
              <w:ind w:right="400"/>
              <w:spacing w:after="0" w:line="191" w:lineRule="exact"/>
              <w:rPr>
                <w:sz w:val="20"/>
                <w:szCs w:val="20"/>
                <w:color w:val="auto"/>
              </w:rPr>
            </w:pPr>
            <w:r>
              <w:rPr>
                <w:rFonts w:ascii="Arial" w:cs="Arial" w:eastAsia="Arial" w:hAnsi="Arial"/>
                <w:sz w:val="18"/>
                <w:szCs w:val="18"/>
                <w:b w:val="1"/>
                <w:bCs w:val="1"/>
                <w:color w:val="auto"/>
                <w:w w:val="87"/>
              </w:rPr>
              <w:t>Average</w:t>
            </w:r>
          </w:p>
        </w:tc>
        <w:tc>
          <w:tcPr>
            <w:tcW w:w="1080" w:type="dxa"/>
            <w:vAlign w:val="bottom"/>
          </w:tcPr>
          <w:p>
            <w:pPr>
              <w:spacing w:after="0"/>
              <w:rPr>
                <w:sz w:val="16"/>
                <w:szCs w:val="16"/>
                <w:color w:val="auto"/>
              </w:rPr>
            </w:pPr>
          </w:p>
        </w:tc>
      </w:tr>
      <w:tr>
        <w:trPr>
          <w:trHeight w:val="216"/>
        </w:trPr>
        <w:tc>
          <w:tcPr>
            <w:tcW w:w="1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5"/>
              </w:rPr>
              <w:t>Past due</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Related</w:t>
            </w:r>
          </w:p>
        </w:tc>
        <w:tc>
          <w:tcPr>
            <w:tcW w:w="154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93"/>
              </w:rPr>
              <w:t>principal</w:t>
            </w:r>
          </w:p>
        </w:tc>
        <w:tc>
          <w:tcPr>
            <w:tcW w:w="1080" w:type="dxa"/>
            <w:vAlign w:val="bottom"/>
          </w:tcPr>
          <w:p>
            <w:pPr>
              <w:jc w:val="center"/>
              <w:ind w:right="30"/>
              <w:spacing w:after="0"/>
              <w:rPr>
                <w:sz w:val="20"/>
                <w:szCs w:val="20"/>
                <w:color w:val="auto"/>
              </w:rPr>
            </w:pPr>
            <w:r>
              <w:rPr>
                <w:rFonts w:ascii="Arial" w:cs="Arial" w:eastAsia="Arial" w:hAnsi="Arial"/>
                <w:sz w:val="18"/>
                <w:szCs w:val="18"/>
                <w:b w:val="1"/>
                <w:bCs w:val="1"/>
                <w:color w:val="auto"/>
                <w:w w:val="92"/>
              </w:rPr>
              <w:t>Interest</w:t>
            </w:r>
          </w:p>
        </w:tc>
      </w:tr>
      <w:tr>
        <w:trPr>
          <w:trHeight w:val="216"/>
        </w:trPr>
        <w:tc>
          <w:tcPr>
            <w:tcW w:w="12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Recorded</w:t>
            </w:r>
          </w:p>
        </w:tc>
        <w:tc>
          <w:tcPr>
            <w:tcW w:w="180" w:type="dxa"/>
            <w:vAlign w:val="bottom"/>
          </w:tcPr>
          <w:p>
            <w:pPr>
              <w:spacing w:after="0"/>
              <w:rPr>
                <w:sz w:val="18"/>
                <w:szCs w:val="18"/>
                <w:color w:val="auto"/>
              </w:rPr>
            </w:pP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principal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54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6"/>
              </w:rPr>
              <w:t>loan</w:t>
            </w:r>
          </w:p>
        </w:tc>
        <w:tc>
          <w:tcPr>
            <w:tcW w:w="1080" w:type="dxa"/>
            <w:vAlign w:val="bottom"/>
          </w:tcPr>
          <w:p>
            <w:pPr>
              <w:jc w:val="center"/>
              <w:ind w:right="30"/>
              <w:spacing w:after="0"/>
              <w:rPr>
                <w:sz w:val="20"/>
                <w:szCs w:val="20"/>
                <w:color w:val="auto"/>
              </w:rPr>
            </w:pPr>
            <w:r>
              <w:rPr>
                <w:rFonts w:ascii="Arial" w:cs="Arial" w:eastAsia="Arial" w:hAnsi="Arial"/>
                <w:sz w:val="18"/>
                <w:szCs w:val="18"/>
                <w:b w:val="1"/>
                <w:bCs w:val="1"/>
                <w:color w:val="auto"/>
                <w:w w:val="88"/>
              </w:rPr>
              <w:t>income</w:t>
            </w:r>
          </w:p>
        </w:tc>
      </w:tr>
      <w:tr>
        <w:trPr>
          <w:trHeight w:val="234"/>
        </w:trPr>
        <w:tc>
          <w:tcPr>
            <w:tcW w:w="12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investment</w:t>
            </w: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jc w:val="center"/>
              <w:ind w:right="5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30,364</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18,364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23,174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12,500</w:t>
            </w:r>
          </w:p>
        </w:tc>
        <w:tc>
          <w:tcPr>
            <w:tcW w:w="12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408</w:t>
            </w:r>
          </w:p>
        </w:tc>
      </w:tr>
      <w:tr>
        <w:trPr>
          <w:trHeight w:val="230"/>
        </w:trPr>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35,000</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12,179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17,705</w:t>
            </w:r>
          </w:p>
        </w:tc>
        <w:tc>
          <w:tcPr>
            <w:tcW w:w="12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1,679</w:t>
            </w:r>
          </w:p>
        </w:tc>
      </w:tr>
      <w:tr>
        <w:trPr>
          <w:trHeight w:val="223"/>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65,364</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53,364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35,353</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30,205</w:t>
            </w:r>
          </w:p>
        </w:tc>
        <w:tc>
          <w:tcPr>
            <w:tcW w:w="220" w:type="dxa"/>
            <w:vAlign w:val="bottom"/>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2,087</w:t>
            </w: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-2506345</wp:posOffset>
            </wp:positionH>
            <wp:positionV relativeFrom="paragraph">
              <wp:posOffset>-608330</wp:posOffset>
            </wp:positionV>
            <wp:extent cx="6955155" cy="1460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-325120</wp:posOffset>
            </wp:positionV>
            <wp:extent cx="6955155" cy="14605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560" w:space="720"/>
            <w:col w:w="7140"/>
          </w:cols>
          <w:pgMar w:left="240" w:top="904" w:right="239" w:bottom="1440" w:gutter="0" w:footer="0" w:header="0"/>
          <w:type w:val="continuous"/>
        </w:sectPr>
      </w:pPr>
    </w:p>
    <w:p>
      <w:pPr>
        <w:spacing w:after="0" w:line="2" w:lineRule="exact"/>
        <w:rPr>
          <w:sz w:val="20"/>
          <w:szCs w:val="20"/>
          <w:color w:val="auto"/>
        </w:rPr>
      </w:pPr>
    </w:p>
    <w:p>
      <w:pPr>
        <w:ind w:left="340" w:right="80"/>
        <w:spacing w:after="0" w:line="277" w:lineRule="auto"/>
        <w:rPr>
          <w:sz w:val="20"/>
          <w:szCs w:val="20"/>
          <w:color w:val="auto"/>
        </w:rPr>
      </w:pPr>
      <w:r>
        <w:rPr>
          <w:rFonts w:ascii="Arial" w:cs="Arial" w:eastAsia="Arial" w:hAnsi="Arial"/>
          <w:sz w:val="18"/>
          <w:szCs w:val="18"/>
          <w:color w:val="auto"/>
        </w:rPr>
        <w:t>The following is a summary of information of interest amounts recognized on an effective interest basis on net carrying amount for those financial assets in Stage 3:</w:t>
      </w:r>
    </w:p>
    <w:p>
      <w:pPr>
        <w:spacing w:after="0" w:line="180" w:lineRule="exact"/>
        <w:rPr>
          <w:sz w:val="20"/>
          <w:szCs w:val="20"/>
          <w:color w:val="auto"/>
        </w:rPr>
      </w:pPr>
    </w:p>
    <w:p>
      <w:pPr>
        <w:ind w:left="7800"/>
        <w:spacing w:after="0"/>
        <w:rPr>
          <w:sz w:val="20"/>
          <w:szCs w:val="20"/>
          <w:color w:val="auto"/>
        </w:rPr>
      </w:pPr>
      <w:r>
        <w:rPr>
          <w:rFonts w:ascii="Arial" w:cs="Arial" w:eastAsia="Arial" w:hAnsi="Arial"/>
          <w:sz w:val="18"/>
          <w:szCs w:val="18"/>
          <w:b w:val="1"/>
          <w:bCs w:val="1"/>
          <w:color w:val="auto"/>
        </w:rPr>
        <w:t>Three months ended September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800" w:type="dxa"/>
            <w:vAlign w:val="bottom"/>
            <w:tcBorders>
              <w:bottom w:val="single" w:sz="8" w:color="CCEEFF"/>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42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19"/>
                <w:szCs w:val="19"/>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revenue calculated on the net carrying amount (net of credit allowance)</w:t>
            </w:r>
          </w:p>
        </w:tc>
        <w:tc>
          <w:tcPr>
            <w:tcW w:w="780" w:type="dxa"/>
            <w:vAlign w:val="bottom"/>
            <w:tcBorders>
              <w:bottom w:val="single" w:sz="8" w:color="auto"/>
            </w:tcBorders>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310</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720</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6800" w:type="dxa"/>
            <w:vAlign w:val="bottom"/>
          </w:tcPr>
          <w:p>
            <w:pPr>
              <w:spacing w:after="0"/>
              <w:rPr>
                <w:sz w:val="24"/>
                <w:szCs w:val="24"/>
                <w:color w:val="auto"/>
              </w:rPr>
            </w:pPr>
          </w:p>
        </w:tc>
        <w:tc>
          <w:tcPr>
            <w:tcW w:w="4140" w:type="dxa"/>
            <w:vAlign w:val="bottom"/>
            <w:gridSpan w:val="7"/>
          </w:tcPr>
          <w:p>
            <w:pPr>
              <w:ind w:left="700"/>
              <w:spacing w:after="0"/>
              <w:rPr>
                <w:sz w:val="20"/>
                <w:szCs w:val="20"/>
                <w:color w:val="auto"/>
              </w:rPr>
            </w:pPr>
            <w:r>
              <w:rPr>
                <w:rFonts w:ascii="Arial" w:cs="Arial" w:eastAsia="Arial" w:hAnsi="Arial"/>
                <w:sz w:val="18"/>
                <w:szCs w:val="18"/>
                <w:b w:val="1"/>
                <w:bCs w:val="1"/>
                <w:color w:val="auto"/>
              </w:rPr>
              <w:t>Nine months ended September 30,</w:t>
            </w:r>
          </w:p>
        </w:tc>
      </w:tr>
      <w:tr>
        <w:trPr>
          <w:trHeight w:val="223"/>
        </w:trPr>
        <w:tc>
          <w:tcPr>
            <w:tcW w:w="6800" w:type="dxa"/>
            <w:vAlign w:val="bottom"/>
            <w:tcBorders>
              <w:bottom w:val="single" w:sz="8" w:color="CCEEFF"/>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42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19"/>
                <w:szCs w:val="19"/>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revenue calculated on the net carrying amount (net of credit allowance)</w:t>
            </w:r>
          </w:p>
        </w:tc>
        <w:tc>
          <w:tcPr>
            <w:tcW w:w="780" w:type="dxa"/>
            <w:vAlign w:val="bottom"/>
            <w:tcBorders>
              <w:bottom w:val="single" w:sz="8" w:color="auto"/>
            </w:tcBorders>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8"/>
              </w:rPr>
              <w:t>1,173</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1,561</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215</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an aging analysis of the loan portfolio:</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580" w:type="dxa"/>
            <w:vAlign w:val="bottom"/>
            <w:tcBorders>
              <w:top w:val="single" w:sz="8" w:color="auto"/>
            </w:tcBorders>
          </w:tcPr>
          <w:p>
            <w:pPr>
              <w:spacing w:after="0"/>
              <w:rPr>
                <w:sz w:val="16"/>
                <w:szCs w:val="16"/>
                <w:color w:val="auto"/>
              </w:rPr>
            </w:pPr>
          </w:p>
        </w:tc>
        <w:tc>
          <w:tcPr>
            <w:tcW w:w="6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3"/>
              </w:rPr>
              <w:t>Greater</w:t>
            </w:r>
          </w:p>
        </w:tc>
        <w:tc>
          <w:tcPr>
            <w:tcW w:w="880" w:type="dxa"/>
            <w:vAlign w:val="bottom"/>
            <w:tcBorders>
              <w:top w:val="single" w:sz="8" w:color="auto"/>
            </w:tcBorders>
            <w:gridSpan w:val="2"/>
          </w:tcPr>
          <w:p>
            <w:pPr>
              <w:ind w:left="140"/>
              <w:spacing w:after="0" w:line="191" w:lineRule="exact"/>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5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b w:val="1"/>
                <w:bCs w:val="1"/>
                <w:color w:val="auto"/>
                <w:w w:val="96"/>
              </w:rPr>
              <w:t>91-120</w:t>
            </w:r>
          </w:p>
        </w:tc>
        <w:tc>
          <w:tcPr>
            <w:tcW w:w="2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w w:val="90"/>
              </w:rPr>
              <w:t>121-150</w:t>
            </w:r>
          </w:p>
        </w:tc>
        <w:tc>
          <w:tcPr>
            <w:tcW w:w="200" w:type="dxa"/>
            <w:vAlign w:val="bottom"/>
          </w:tcPr>
          <w:p>
            <w:pPr>
              <w:spacing w:after="0"/>
              <w:rPr>
                <w:sz w:val="18"/>
                <w:szCs w:val="18"/>
                <w:color w:val="auto"/>
              </w:rPr>
            </w:pPr>
          </w:p>
        </w:tc>
        <w:tc>
          <w:tcPr>
            <w:tcW w:w="660" w:type="dxa"/>
            <w:vAlign w:val="bottom"/>
          </w:tcPr>
          <w:p>
            <w:pPr>
              <w:ind w:left="40"/>
              <w:spacing w:after="0"/>
              <w:rPr>
                <w:sz w:val="20"/>
                <w:szCs w:val="20"/>
                <w:color w:val="auto"/>
              </w:rPr>
            </w:pPr>
            <w:r>
              <w:rPr>
                <w:rFonts w:ascii="Arial" w:cs="Arial" w:eastAsia="Arial" w:hAnsi="Arial"/>
                <w:sz w:val="18"/>
                <w:szCs w:val="18"/>
                <w:b w:val="1"/>
                <w:bCs w:val="1"/>
                <w:color w:val="auto"/>
                <w:w w:val="90"/>
              </w:rPr>
              <w:t>151-180</w:t>
            </w:r>
          </w:p>
        </w:tc>
        <w:tc>
          <w:tcPr>
            <w:tcW w:w="220" w:type="dxa"/>
            <w:vAlign w:val="bottom"/>
          </w:tcPr>
          <w:p>
            <w:pPr>
              <w:spacing w:after="0"/>
              <w:rPr>
                <w:sz w:val="18"/>
                <w:szCs w:val="18"/>
                <w:color w:val="auto"/>
              </w:rPr>
            </w:pPr>
          </w:p>
        </w:tc>
        <w:tc>
          <w:tcPr>
            <w:tcW w:w="8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than 180</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Past</w:t>
            </w: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580" w:type="dxa"/>
            <w:vAlign w:val="bottom"/>
          </w:tcPr>
          <w:p>
            <w:pPr>
              <w:spacing w:after="0"/>
              <w:rPr>
                <w:sz w:val="20"/>
                <w:szCs w:val="20"/>
                <w:color w:val="auto"/>
              </w:rPr>
            </w:pPr>
          </w:p>
        </w:tc>
        <w:tc>
          <w:tcPr>
            <w:tcW w:w="8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days</w:t>
            </w:r>
          </w:p>
        </w:tc>
        <w:tc>
          <w:tcPr>
            <w:tcW w:w="86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8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days</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due</w:t>
            </w:r>
          </w:p>
        </w:tc>
        <w:tc>
          <w:tcPr>
            <w:tcW w:w="1040" w:type="dxa"/>
            <w:vAlign w:val="bottom"/>
            <w:gridSpan w:val="2"/>
          </w:tcPr>
          <w:p>
            <w:pPr>
              <w:spacing w:after="0"/>
              <w:rPr>
                <w:sz w:val="20"/>
                <w:szCs w:val="20"/>
                <w:color w:val="auto"/>
              </w:rPr>
            </w:pPr>
            <w:r>
              <w:rPr>
                <w:rFonts w:ascii="Arial" w:cs="Arial" w:eastAsia="Arial" w:hAnsi="Arial"/>
                <w:sz w:val="18"/>
                <w:szCs w:val="18"/>
                <w:b w:val="1"/>
                <w:bCs w:val="1"/>
                <w:color w:val="auto"/>
              </w:rPr>
              <w:t>Delinquent</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Current</w:t>
            </w: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2,000</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4,000</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18,633</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24,633</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2,798,630</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2,823,263</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8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8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2,348,128</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2,348,128</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8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35,000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136,800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171,800</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580" w:type="dxa"/>
            <w:vAlign w:val="bottom"/>
          </w:tcPr>
          <w:p>
            <w:pPr>
              <w:spacing w:after="0"/>
              <w:rPr>
                <w:sz w:val="20"/>
                <w:szCs w:val="20"/>
                <w:color w:val="auto"/>
              </w:rPr>
            </w:pPr>
            <w:r>
              <w:rPr>
                <w:rFonts w:ascii="Arial" w:cs="Arial" w:eastAsia="Arial" w:hAnsi="Arial"/>
                <w:sz w:val="18"/>
                <w:szCs w:val="18"/>
                <w:color w:val="auto"/>
              </w:rPr>
              <w:t>Total</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2,000</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4,000</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53,633</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59,633</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5,283,558</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5,343,191</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58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5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gridSpan w:val="6"/>
          </w:tcPr>
          <w:p>
            <w:pPr>
              <w:ind w:left="320"/>
              <w:spacing w:after="0"/>
              <w:rPr>
                <w:sz w:val="20"/>
                <w:szCs w:val="20"/>
                <w:color w:val="auto"/>
              </w:rPr>
            </w:pPr>
            <w:r>
              <w:rPr>
                <w:rFonts w:ascii="Arial" w:cs="Arial" w:eastAsia="Arial" w:hAnsi="Arial"/>
                <w:sz w:val="18"/>
                <w:szCs w:val="18"/>
                <w:b w:val="1"/>
                <w:bCs w:val="1"/>
                <w:color w:val="auto"/>
              </w:rPr>
              <w:t>December 31, 2016</w:t>
            </w: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5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3"/>
              </w:rPr>
              <w:t>Greater</w:t>
            </w:r>
          </w:p>
        </w:tc>
        <w:tc>
          <w:tcPr>
            <w:tcW w:w="880" w:type="dxa"/>
            <w:vAlign w:val="bottom"/>
            <w:gridSpan w:val="2"/>
          </w:tcPr>
          <w:p>
            <w:pPr>
              <w:ind w:left="140"/>
              <w:spacing w:after="0" w:line="191" w:lineRule="exact"/>
              <w:rPr>
                <w:sz w:val="20"/>
                <w:szCs w:val="20"/>
                <w:color w:val="auto"/>
              </w:rPr>
            </w:pPr>
            <w:r>
              <w:rPr>
                <w:rFonts w:ascii="Arial" w:cs="Arial" w:eastAsia="Arial" w:hAnsi="Arial"/>
                <w:sz w:val="18"/>
                <w:szCs w:val="18"/>
                <w:b w:val="1"/>
                <w:bCs w:val="1"/>
                <w:color w:val="auto"/>
              </w:rPr>
              <w:t>Total</w:t>
            </w:r>
          </w:p>
        </w:tc>
        <w:tc>
          <w:tcPr>
            <w:tcW w:w="8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5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b w:val="1"/>
                <w:bCs w:val="1"/>
                <w:color w:val="auto"/>
                <w:w w:val="96"/>
              </w:rPr>
              <w:t>91-120</w:t>
            </w:r>
          </w:p>
        </w:tc>
        <w:tc>
          <w:tcPr>
            <w:tcW w:w="2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w w:val="90"/>
              </w:rPr>
              <w:t>121-150</w:t>
            </w:r>
          </w:p>
        </w:tc>
        <w:tc>
          <w:tcPr>
            <w:tcW w:w="200" w:type="dxa"/>
            <w:vAlign w:val="bottom"/>
          </w:tcPr>
          <w:p>
            <w:pPr>
              <w:spacing w:after="0"/>
              <w:rPr>
                <w:sz w:val="18"/>
                <w:szCs w:val="18"/>
                <w:color w:val="auto"/>
              </w:rPr>
            </w:pPr>
          </w:p>
        </w:tc>
        <w:tc>
          <w:tcPr>
            <w:tcW w:w="660" w:type="dxa"/>
            <w:vAlign w:val="bottom"/>
          </w:tcPr>
          <w:p>
            <w:pPr>
              <w:ind w:left="40"/>
              <w:spacing w:after="0"/>
              <w:rPr>
                <w:sz w:val="20"/>
                <w:szCs w:val="20"/>
                <w:color w:val="auto"/>
              </w:rPr>
            </w:pPr>
            <w:r>
              <w:rPr>
                <w:rFonts w:ascii="Arial" w:cs="Arial" w:eastAsia="Arial" w:hAnsi="Arial"/>
                <w:sz w:val="18"/>
                <w:szCs w:val="18"/>
                <w:b w:val="1"/>
                <w:bCs w:val="1"/>
                <w:color w:val="auto"/>
                <w:w w:val="90"/>
              </w:rPr>
              <w:t>151-180</w:t>
            </w:r>
          </w:p>
        </w:tc>
        <w:tc>
          <w:tcPr>
            <w:tcW w:w="220" w:type="dxa"/>
            <w:vAlign w:val="bottom"/>
          </w:tcPr>
          <w:p>
            <w:pPr>
              <w:spacing w:after="0"/>
              <w:rPr>
                <w:sz w:val="18"/>
                <w:szCs w:val="18"/>
                <w:color w:val="auto"/>
              </w:rPr>
            </w:pPr>
          </w:p>
        </w:tc>
        <w:tc>
          <w:tcPr>
            <w:tcW w:w="8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than 180</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Past</w:t>
            </w: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580" w:type="dxa"/>
            <w:vAlign w:val="bottom"/>
          </w:tcPr>
          <w:p>
            <w:pPr>
              <w:spacing w:after="0"/>
              <w:rPr>
                <w:sz w:val="20"/>
                <w:szCs w:val="20"/>
                <w:color w:val="auto"/>
              </w:rPr>
            </w:pPr>
          </w:p>
        </w:tc>
        <w:tc>
          <w:tcPr>
            <w:tcW w:w="8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days</w:t>
            </w:r>
          </w:p>
        </w:tc>
        <w:tc>
          <w:tcPr>
            <w:tcW w:w="86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8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days</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due</w:t>
            </w:r>
          </w:p>
        </w:tc>
        <w:tc>
          <w:tcPr>
            <w:tcW w:w="1040" w:type="dxa"/>
            <w:vAlign w:val="bottom"/>
            <w:gridSpan w:val="2"/>
          </w:tcPr>
          <w:p>
            <w:pPr>
              <w:spacing w:after="0"/>
              <w:rPr>
                <w:sz w:val="20"/>
                <w:szCs w:val="20"/>
                <w:color w:val="auto"/>
              </w:rPr>
            </w:pPr>
            <w:r>
              <w:rPr>
                <w:rFonts w:ascii="Arial" w:cs="Arial" w:eastAsia="Arial" w:hAnsi="Arial"/>
                <w:sz w:val="18"/>
                <w:szCs w:val="18"/>
                <w:b w:val="1"/>
                <w:bCs w:val="1"/>
                <w:color w:val="auto"/>
              </w:rPr>
              <w:t>Delinquent</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Current</w:t>
            </w: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4,000</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14,364</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18,364</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3,424,446</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3,442,810</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8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8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2,283,876</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2,283,876</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8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35,000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259,045</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294,045</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580" w:type="dxa"/>
            <w:vAlign w:val="bottom"/>
          </w:tcPr>
          <w:p>
            <w:pPr>
              <w:spacing w:after="0"/>
              <w:rPr>
                <w:sz w:val="20"/>
                <w:szCs w:val="20"/>
                <w:color w:val="auto"/>
              </w:rPr>
            </w:pPr>
            <w:r>
              <w:rPr>
                <w:rFonts w:ascii="Arial" w:cs="Arial" w:eastAsia="Arial" w:hAnsi="Arial"/>
                <w:sz w:val="18"/>
                <w:szCs w:val="18"/>
                <w:color w:val="auto"/>
              </w:rPr>
              <w:t>Total</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4,000</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49,364</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53,364</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5,967,367</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58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5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rPr>
              <w:t>22</w:t>
            </w: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type w:val="continuous"/>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4.5 Loans – at amortized cost (continued)</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As of September 30, 2017 and December 31, 2016, the Bank had credit transactions in the normal course of business with 17% and 16%, respectively, of its Class “A” and “B” stockholders. All transactions were made based on arm’s-length terms and subject to prevailing commercial criteria and market rates and were subject to all of the Bank’s Corporate Governance and control procedures. As of September 30, 2017 and December 31, 2016, approximately 11% and 10%, respectively, of the outstanding loan portfolio was placed with the Bank’s Class “A” and “B” stockholders and their related parties. As of September 30, 2017,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6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allowances for expected credit losses related to loans at amortized cost are as follows:</w:t>
      </w:r>
    </w:p>
    <w:p>
      <w:pPr>
        <w:spacing w:after="0" w:line="151" w:lineRule="exact"/>
        <w:rPr>
          <w:sz w:val="20"/>
          <w:szCs w:val="20"/>
          <w:color w:val="auto"/>
        </w:rPr>
      </w:pPr>
    </w:p>
    <w:tbl>
      <w:tblPr>
        <w:tblLayout w:type="fixed"/>
        <w:tblInd w:w="0" w:type="dxa"/>
        <w:tblCellMar>
          <w:top w:w="0" w:type="dxa"/>
          <w:left w:w="0" w:type="dxa"/>
          <w:bottom w:w="0" w:type="dxa"/>
          <w:right w:w="0" w:type="dxa"/>
        </w:tblCellMar>
      </w:tblPr>
      <w:tr>
        <w:trPr>
          <w:trHeight w:val="345"/>
        </w:trPr>
        <w:tc>
          <w:tcPr>
            <w:tcW w:w="340" w:type="dxa"/>
            <w:vAlign w:val="bottom"/>
          </w:tcPr>
          <w:p>
            <w:pPr>
              <w:spacing w:after="0"/>
              <w:rPr>
                <w:sz w:val="24"/>
                <w:szCs w:val="24"/>
                <w:color w:val="auto"/>
              </w:rPr>
            </w:pPr>
          </w:p>
        </w:tc>
        <w:tc>
          <w:tcPr>
            <w:tcW w:w="5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r>
      <w:tr>
        <w:trPr>
          <w:trHeight w:val="178"/>
        </w:trPr>
        <w:tc>
          <w:tcPr>
            <w:tcW w:w="340" w:type="dxa"/>
            <w:vAlign w:val="bottom"/>
          </w:tcPr>
          <w:p>
            <w:pPr>
              <w:spacing w:after="0"/>
              <w:rPr>
                <w:sz w:val="15"/>
                <w:szCs w:val="15"/>
                <w:color w:val="auto"/>
              </w:rPr>
            </w:pPr>
          </w:p>
        </w:tc>
        <w:tc>
          <w:tcPr>
            <w:tcW w:w="512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26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r>
      <w:tr>
        <w:trPr>
          <w:trHeight w:val="234"/>
        </w:trPr>
        <w:tc>
          <w:tcPr>
            <w:tcW w:w="340" w:type="dxa"/>
            <w:vAlign w:val="bottom"/>
          </w:tcPr>
          <w:p>
            <w:pPr>
              <w:spacing w:after="0"/>
              <w:rPr>
                <w:sz w:val="20"/>
                <w:szCs w:val="20"/>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2016</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29,036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41,599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35,353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105,988</w:t>
            </w:r>
          </w:p>
        </w:tc>
        <w:tc>
          <w:tcPr>
            <w:tcW w:w="14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to lifetime expected credit losses – not credit-impaired</w:t>
            </w:r>
          </w:p>
        </w:tc>
        <w:tc>
          <w:tcPr>
            <w:tcW w:w="1680" w:type="dxa"/>
            <w:vAlign w:val="bottom"/>
            <w:gridSpan w:val="3"/>
          </w:tcPr>
          <w:p>
            <w:pPr>
              <w:jc w:val="right"/>
              <w:ind w:right="160"/>
              <w:spacing w:after="0"/>
              <w:rPr>
                <w:sz w:val="20"/>
                <w:szCs w:val="20"/>
                <w:color w:val="auto"/>
              </w:rPr>
            </w:pPr>
            <w:r>
              <w:rPr>
                <w:rFonts w:ascii="Arial" w:cs="Arial" w:eastAsia="Arial" w:hAnsi="Arial"/>
                <w:sz w:val="18"/>
                <w:szCs w:val="18"/>
                <w:color w:val="auto"/>
              </w:rPr>
              <w:t>(157)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Transfer to lifetime expected credit losses - credit-impaired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(4,772)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4,772</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1,482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(1,482)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6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(2,325)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10,700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11,595</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19,970</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Financial assets that have been derecognized during the period</w:t>
            </w:r>
          </w:p>
        </w:tc>
        <w:tc>
          <w:tcPr>
            <w:tcW w:w="1680" w:type="dxa"/>
            <w:vAlign w:val="bottom"/>
            <w:gridSpan w:val="3"/>
          </w:tcPr>
          <w:p>
            <w:pPr>
              <w:jc w:val="right"/>
              <w:ind w:right="160"/>
              <w:spacing w:after="0"/>
              <w:rPr>
                <w:sz w:val="20"/>
                <w:szCs w:val="20"/>
                <w:color w:val="auto"/>
              </w:rPr>
            </w:pPr>
            <w:r>
              <w:rPr>
                <w:rFonts w:ascii="Arial" w:cs="Arial" w:eastAsia="Arial" w:hAnsi="Arial"/>
                <w:sz w:val="18"/>
                <w:szCs w:val="18"/>
                <w:color w:val="auto"/>
              </w:rPr>
              <w:t>(22,418)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(9,251)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(31,669)</w:t>
            </w:r>
          </w:p>
        </w:tc>
        <w:tc>
          <w:tcPr>
            <w:tcW w:w="140" w:type="dxa"/>
            <w:vAlign w:val="bottom"/>
          </w:tcPr>
          <w:p>
            <w:pPr>
              <w:spacing w:after="0"/>
              <w:rPr>
                <w:sz w:val="19"/>
                <w:szCs w:val="19"/>
                <w:color w:val="auto"/>
              </w:rPr>
            </w:pPr>
          </w:p>
        </w:tc>
      </w:tr>
      <w:tr>
        <w:trPr>
          <w:trHeight w:val="182"/>
        </w:trPr>
        <w:tc>
          <w:tcPr>
            <w:tcW w:w="340" w:type="dxa"/>
            <w:vAlign w:val="bottom"/>
          </w:tcPr>
          <w:p>
            <w:pPr>
              <w:spacing w:after="0"/>
              <w:rPr>
                <w:sz w:val="15"/>
                <w:szCs w:val="15"/>
                <w:color w:val="auto"/>
              </w:rPr>
            </w:pPr>
          </w:p>
        </w:tc>
        <w:tc>
          <w:tcPr>
            <w:tcW w:w="512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2"/>
              </w:rPr>
              <w:t>Changes due to financial instruments recognized as of December 31,</w:t>
            </w:r>
          </w:p>
        </w:tc>
        <w:tc>
          <w:tcPr>
            <w:tcW w:w="26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5120" w:type="dxa"/>
            <w:vAlign w:val="bottom"/>
            <w:shd w:val="clear" w:color="auto" w:fill="CCEEFF"/>
          </w:tcPr>
          <w:p>
            <w:pPr>
              <w:ind w:left="60"/>
              <w:spacing w:after="0"/>
              <w:rPr>
                <w:sz w:val="20"/>
                <w:szCs w:val="20"/>
                <w:color w:val="auto"/>
              </w:rPr>
            </w:pPr>
            <w:r>
              <w:rPr>
                <w:rFonts w:ascii="Arial" w:cs="Arial" w:eastAsia="Arial" w:hAnsi="Arial"/>
                <w:sz w:val="18"/>
                <w:szCs w:val="18"/>
                <w:color w:val="auto"/>
              </w:rPr>
              <w:t>2016:</w:t>
            </w:r>
          </w:p>
        </w:tc>
        <w:tc>
          <w:tcPr>
            <w:tcW w:w="16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(23,418)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(4,648)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16,367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(11,699)</w:t>
            </w:r>
          </w:p>
        </w:tc>
        <w:tc>
          <w:tcPr>
            <w:tcW w:w="14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21,680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21,680</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(1,074)</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(3,167)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(4,241)</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178"/>
        </w:trPr>
        <w:tc>
          <w:tcPr>
            <w:tcW w:w="340" w:type="dxa"/>
            <w:vAlign w:val="bottom"/>
          </w:tcPr>
          <w:p>
            <w:pPr>
              <w:spacing w:after="0"/>
              <w:rPr>
                <w:sz w:val="15"/>
                <w:szCs w:val="15"/>
                <w:color w:val="auto"/>
              </w:rPr>
            </w:pPr>
          </w:p>
        </w:tc>
        <w:tc>
          <w:tcPr>
            <w:tcW w:w="512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26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r>
      <w:tr>
        <w:trPr>
          <w:trHeight w:val="261"/>
        </w:trPr>
        <w:tc>
          <w:tcPr>
            <w:tcW w:w="340" w:type="dxa"/>
            <w:vAlign w:val="bottom"/>
          </w:tcPr>
          <w:p>
            <w:pPr>
              <w:spacing w:after="0"/>
              <w:rPr>
                <w:sz w:val="22"/>
                <w:szCs w:val="22"/>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September 30, 2017</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27,298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35,877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48,553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111,728</w:t>
            </w:r>
          </w:p>
        </w:tc>
        <w:tc>
          <w:tcPr>
            <w:tcW w:w="100" w:type="dxa"/>
            <w:vAlign w:val="bottom"/>
            <w:shd w:val="clear" w:color="auto" w:fill="CCEEFF"/>
          </w:tcPr>
          <w:p>
            <w:pPr>
              <w:spacing w:after="0"/>
              <w:rPr>
                <w:sz w:val="22"/>
                <w:szCs w:val="22"/>
                <w:color w:val="auto"/>
              </w:rPr>
            </w:pPr>
          </w:p>
        </w:tc>
        <w:tc>
          <w:tcPr>
            <w:tcW w:w="140" w:type="dxa"/>
            <w:vAlign w:val="bottom"/>
          </w:tcPr>
          <w:p>
            <w:pPr>
              <w:spacing w:after="0"/>
              <w:rPr>
                <w:sz w:val="22"/>
                <w:szCs w:val="22"/>
                <w:color w:val="auto"/>
              </w:rPr>
            </w:pPr>
          </w:p>
        </w:tc>
      </w:tr>
      <w:tr>
        <w:trPr>
          <w:trHeight w:val="20"/>
        </w:trPr>
        <w:tc>
          <w:tcPr>
            <w:tcW w:w="340" w:type="dxa"/>
            <w:vAlign w:val="bottom"/>
          </w:tcPr>
          <w:p>
            <w:pPr>
              <w:spacing w:after="0" w:line="20" w:lineRule="exact"/>
              <w:rPr>
                <w:sz w:val="1"/>
                <w:szCs w:val="1"/>
                <w:color w:val="auto"/>
              </w:rPr>
            </w:pPr>
          </w:p>
        </w:tc>
        <w:tc>
          <w:tcPr>
            <w:tcW w:w="51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23</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20" w:type="dxa"/>
            <w:vAlign w:val="bottom"/>
            <w:gridSpan w:val="2"/>
          </w:tcPr>
          <w:p>
            <w:pPr>
              <w:spacing w:after="0"/>
              <w:rPr>
                <w:sz w:val="20"/>
                <w:szCs w:val="20"/>
                <w:color w:val="auto"/>
              </w:rPr>
            </w:pPr>
            <w:r>
              <w:rPr>
                <w:rFonts w:ascii="Arial" w:cs="Arial" w:eastAsia="Arial" w:hAnsi="Arial"/>
                <w:sz w:val="18"/>
                <w:szCs w:val="18"/>
                <w:b w:val="1"/>
                <w:bCs w:val="1"/>
                <w:color w:val="auto"/>
              </w:rPr>
              <w:t>4.  Financial instruments (continued)</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5380" w:type="dxa"/>
            <w:vAlign w:val="bottom"/>
          </w:tcPr>
          <w:p>
            <w:pPr>
              <w:spacing w:after="0"/>
              <w:rPr>
                <w:sz w:val="20"/>
                <w:szCs w:val="20"/>
                <w:color w:val="auto"/>
              </w:rPr>
            </w:pPr>
            <w:r>
              <w:rPr>
                <w:rFonts w:ascii="Arial" w:cs="Arial" w:eastAsia="Arial" w:hAnsi="Arial"/>
                <w:sz w:val="18"/>
                <w:szCs w:val="18"/>
                <w:b w:val="1"/>
                <w:bCs w:val="1"/>
                <w:color w:val="auto"/>
              </w:rPr>
              <w:t>4.5 Loans – at amortized cost (continued)</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73"/>
        </w:trPr>
        <w:tc>
          <w:tcPr>
            <w:tcW w:w="340" w:type="dxa"/>
            <w:vAlign w:val="bottom"/>
          </w:tcPr>
          <w:p>
            <w:pPr>
              <w:spacing w:after="0"/>
              <w:rPr>
                <w:sz w:val="24"/>
                <w:szCs w:val="24"/>
                <w:color w:val="auto"/>
              </w:rPr>
            </w:pPr>
          </w:p>
        </w:tc>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178"/>
        </w:trPr>
        <w:tc>
          <w:tcPr>
            <w:tcW w:w="340" w:type="dxa"/>
            <w:vAlign w:val="bottom"/>
          </w:tcPr>
          <w:p>
            <w:pPr>
              <w:spacing w:after="0"/>
              <w:rPr>
                <w:sz w:val="15"/>
                <w:szCs w:val="15"/>
                <w:color w:val="auto"/>
              </w:rPr>
            </w:pPr>
          </w:p>
        </w:tc>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340" w:type="dxa"/>
            <w:vAlign w:val="bottom"/>
          </w:tcPr>
          <w:p>
            <w:pPr>
              <w:spacing w:after="0"/>
              <w:rPr>
                <w:sz w:val="20"/>
                <w:szCs w:val="20"/>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59,214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9,609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21,151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89,974</w:t>
            </w:r>
          </w:p>
        </w:tc>
      </w:tr>
      <w:tr>
        <w:trPr>
          <w:trHeight w:val="216"/>
        </w:trPr>
        <w:tc>
          <w:tcPr>
            <w:tcW w:w="340" w:type="dxa"/>
            <w:vAlign w:val="bottom"/>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 – not credit-impaired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(9,117)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9,119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r>
      <w:tr>
        <w:trPr>
          <w:trHeight w:val="216"/>
        </w:trPr>
        <w:tc>
          <w:tcPr>
            <w:tcW w:w="34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lifetime expected credit losses – not credit-impaired</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(6,317)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6,324</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2,038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(2,077)</w:t>
            </w:r>
          </w:p>
        </w:tc>
        <w:tc>
          <w:tcPr>
            <w:tcW w:w="1200" w:type="dxa"/>
            <w:vAlign w:val="bottom"/>
          </w:tcPr>
          <w:p>
            <w:pPr>
              <w:jc w:val="right"/>
              <w:spacing w:after="0"/>
              <w:rPr>
                <w:sz w:val="20"/>
                <w:szCs w:val="20"/>
                <w:color w:val="auto"/>
              </w:rPr>
            </w:pPr>
            <w:r>
              <w:rPr>
                <w:rFonts w:ascii="Arial" w:cs="Arial" w:eastAsia="Arial" w:hAnsi="Arial"/>
                <w:sz w:val="18"/>
                <w:szCs w:val="18"/>
                <w:color w:val="auto"/>
              </w:rPr>
              <w:t>38</w:t>
            </w:r>
          </w:p>
        </w:tc>
        <w:tc>
          <w:tcPr>
            <w:tcW w:w="220" w:type="dxa"/>
            <w:vAlign w:val="bottom"/>
          </w:tcPr>
          <w:p>
            <w:pPr>
              <w:spacing w:after="0"/>
              <w:rPr>
                <w:sz w:val="18"/>
                <w:szCs w:val="18"/>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r>
      <w:tr>
        <w:trPr>
          <w:trHeight w:val="216"/>
        </w:trPr>
        <w:tc>
          <w:tcPr>
            <w:tcW w:w="34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(39,621)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48,021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26,491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34,891</w:t>
            </w:r>
          </w:p>
        </w:tc>
      </w:tr>
      <w:tr>
        <w:trPr>
          <w:trHeight w:val="230"/>
        </w:trPr>
        <w:tc>
          <w:tcPr>
            <w:tcW w:w="340" w:type="dxa"/>
            <w:vAlign w:val="bottom"/>
          </w:tcPr>
          <w:p>
            <w:pPr>
              <w:spacing w:after="0"/>
              <w:rPr>
                <w:sz w:val="19"/>
                <w:szCs w:val="19"/>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(65,640)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(16,756)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(82,396)</w:t>
            </w:r>
          </w:p>
        </w:tc>
      </w:tr>
      <w:tr>
        <w:trPr>
          <w:trHeight w:val="182"/>
        </w:trPr>
        <w:tc>
          <w:tcPr>
            <w:tcW w:w="340" w:type="dxa"/>
            <w:vAlign w:val="bottom"/>
          </w:tcPr>
          <w:p>
            <w:pPr>
              <w:spacing w:after="0"/>
              <w:rPr>
                <w:sz w:val="15"/>
                <w:szCs w:val="15"/>
                <w:color w:val="auto"/>
              </w:rPr>
            </w:pPr>
          </w:p>
        </w:tc>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5380" w:type="dxa"/>
            <w:vAlign w:val="bottom"/>
            <w:shd w:val="clear" w:color="auto" w:fill="CCEEFF"/>
          </w:tcPr>
          <w:p>
            <w:pPr>
              <w:ind w:left="60"/>
              <w:spacing w:after="0"/>
              <w:rPr>
                <w:sz w:val="20"/>
                <w:szCs w:val="20"/>
                <w:color w:val="auto"/>
              </w:rPr>
            </w:pPr>
            <w:r>
              <w:rPr>
                <w:rFonts w:ascii="Arial" w:cs="Arial" w:eastAsia="Arial" w:hAnsi="Arial"/>
                <w:sz w:val="18"/>
                <w:szCs w:val="18"/>
                <w:color w:val="auto"/>
              </w:rPr>
              <w:t>2015:</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(112,347)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31,990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32,853</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(47,504)</w:t>
            </w:r>
          </w:p>
        </w:tc>
      </w:tr>
      <w:tr>
        <w:trPr>
          <w:trHeight w:val="216"/>
        </w:trPr>
        <w:tc>
          <w:tcPr>
            <w:tcW w:w="340" w:type="dxa"/>
            <w:vAlign w:val="bottom"/>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82,169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82,169</w:t>
            </w:r>
          </w:p>
        </w:tc>
      </w:tr>
      <w:tr>
        <w:trPr>
          <w:trHeight w:val="216"/>
        </w:trPr>
        <w:tc>
          <w:tcPr>
            <w:tcW w:w="34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(18,807)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(18,807)</w:t>
            </w:r>
          </w:p>
        </w:tc>
      </w:tr>
      <w:tr>
        <w:trPr>
          <w:trHeight w:val="230"/>
        </w:trPr>
        <w:tc>
          <w:tcPr>
            <w:tcW w:w="340" w:type="dxa"/>
            <w:vAlign w:val="bottom"/>
          </w:tcPr>
          <w:p>
            <w:pPr>
              <w:spacing w:after="0"/>
              <w:rPr>
                <w:sz w:val="19"/>
                <w:szCs w:val="19"/>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156</w:t>
            </w:r>
          </w:p>
        </w:tc>
      </w:tr>
      <w:tr>
        <w:trPr>
          <w:trHeight w:val="178"/>
        </w:trPr>
        <w:tc>
          <w:tcPr>
            <w:tcW w:w="340" w:type="dxa"/>
            <w:vAlign w:val="bottom"/>
          </w:tcPr>
          <w:p>
            <w:pPr>
              <w:spacing w:after="0"/>
              <w:rPr>
                <w:sz w:val="15"/>
                <w:szCs w:val="15"/>
                <w:color w:val="auto"/>
              </w:rPr>
            </w:pPr>
          </w:p>
        </w:tc>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61"/>
        </w:trPr>
        <w:tc>
          <w:tcPr>
            <w:tcW w:w="340" w:type="dxa"/>
            <w:vAlign w:val="bottom"/>
          </w:tcPr>
          <w:p>
            <w:pPr>
              <w:spacing w:after="0"/>
              <w:rPr>
                <w:sz w:val="22"/>
                <w:szCs w:val="22"/>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29,036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41,599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35,353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105,988</w:t>
            </w:r>
          </w:p>
        </w:tc>
      </w:tr>
      <w:tr>
        <w:trPr>
          <w:trHeight w:val="20"/>
        </w:trPr>
        <w:tc>
          <w:tcPr>
            <w:tcW w:w="340" w:type="dxa"/>
            <w:vAlign w:val="bottom"/>
          </w:tcPr>
          <w:p>
            <w:pPr>
              <w:spacing w:after="0" w:line="20" w:lineRule="exact"/>
              <w:rPr>
                <w:sz w:val="1"/>
                <w:szCs w:val="1"/>
                <w:color w:val="auto"/>
              </w:rPr>
            </w:pPr>
          </w:p>
        </w:tc>
        <w:tc>
          <w:tcPr>
            <w:tcW w:w="538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Derivative financial instruments for hedging purposes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Quantitative information on derivative financial instruments held for hedging purposes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8"/>
                <w:szCs w:val="18"/>
                <w:b w:val="1"/>
                <w:bCs w:val="1"/>
                <w:color w:val="auto"/>
                <w:w w:val="89"/>
              </w:rPr>
              <w:t>September 30, 2017</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3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value used for</w:t>
            </w:r>
          </w:p>
        </w:tc>
        <w:tc>
          <w:tcPr>
            <w:tcW w:w="0" w:type="dxa"/>
            <w:vAlign w:val="bottom"/>
          </w:tcPr>
          <w:p>
            <w:pPr>
              <w:spacing w:after="0"/>
              <w:rPr>
                <w:sz w:val="1"/>
                <w:szCs w:val="1"/>
                <w:color w:val="auto"/>
              </w:rPr>
            </w:pPr>
          </w:p>
        </w:tc>
      </w:tr>
      <w:tr>
        <w:trPr>
          <w:trHeight w:val="216"/>
        </w:trPr>
        <w:tc>
          <w:tcPr>
            <w:tcW w:w="53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1"/>
              </w:rPr>
              <w:t>Carrying amount of the</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calculating</w:t>
            </w:r>
          </w:p>
        </w:tc>
        <w:tc>
          <w:tcPr>
            <w:tcW w:w="0" w:type="dxa"/>
            <w:vAlign w:val="bottom"/>
          </w:tcPr>
          <w:p>
            <w:pPr>
              <w:spacing w:after="0"/>
              <w:rPr>
                <w:sz w:val="1"/>
                <w:szCs w:val="1"/>
                <w:color w:val="auto"/>
              </w:rPr>
            </w:pPr>
          </w:p>
        </w:tc>
      </w:tr>
      <w:tr>
        <w:trPr>
          <w:trHeight w:val="234"/>
        </w:trPr>
        <w:tc>
          <w:tcPr>
            <w:tcW w:w="5380" w:type="dxa"/>
            <w:vAlign w:val="bottom"/>
          </w:tcPr>
          <w:p>
            <w:pPr>
              <w:spacing w:after="0"/>
              <w:rPr>
                <w:sz w:val="20"/>
                <w:szCs w:val="20"/>
                <w:color w:val="auto"/>
              </w:rPr>
            </w:pP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Nominal</w:t>
            </w:r>
          </w:p>
        </w:tc>
        <w:tc>
          <w:tcPr>
            <w:tcW w:w="28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hedging instrument</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2"/>
              </w:rPr>
              <w:t>hedge</w:t>
            </w:r>
          </w:p>
        </w:tc>
        <w:tc>
          <w:tcPr>
            <w:tcW w:w="0" w:type="dxa"/>
            <w:vAlign w:val="bottom"/>
          </w:tcPr>
          <w:p>
            <w:pPr>
              <w:spacing w:after="0"/>
              <w:rPr>
                <w:sz w:val="1"/>
                <w:szCs w:val="1"/>
                <w:color w:val="auto"/>
              </w:rPr>
            </w:pPr>
          </w:p>
        </w:tc>
      </w:tr>
      <w:tr>
        <w:trPr>
          <w:trHeight w:val="223"/>
        </w:trPr>
        <w:tc>
          <w:tcPr>
            <w:tcW w:w="5380" w:type="dxa"/>
            <w:vAlign w:val="bottom"/>
            <w:vMerge w:val="restart"/>
          </w:tcPr>
          <w:p>
            <w:pPr>
              <w:spacing w:after="0"/>
              <w:rPr>
                <w:sz w:val="20"/>
                <w:szCs w:val="20"/>
                <w:color w:val="auto"/>
              </w:rPr>
            </w:pPr>
            <w:r>
              <w:rPr>
                <w:rFonts w:ascii="Arial" w:cs="Arial" w:eastAsia="Arial" w:hAnsi="Arial"/>
                <w:sz w:val="18"/>
                <w:szCs w:val="18"/>
                <w:b w:val="1"/>
                <w:bCs w:val="1"/>
                <w:color w:val="auto"/>
              </w:rPr>
              <w:t>Fair value hedges:</w:t>
            </w: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420" w:type="dxa"/>
            <w:vAlign w:val="bottom"/>
            <w:tcBorders>
              <w:top w:val="single" w:sz="8" w:color="auto"/>
            </w:tcBorders>
            <w:gridSpan w:val="2"/>
          </w:tcPr>
          <w:p>
            <w:pPr>
              <w:jc w:val="right"/>
              <w:ind w:right="620"/>
              <w:spacing w:after="0"/>
              <w:rPr>
                <w:sz w:val="20"/>
                <w:szCs w:val="20"/>
                <w:color w:val="auto"/>
              </w:rPr>
            </w:pPr>
            <w:r>
              <w:rPr>
                <w:rFonts w:ascii="Arial" w:cs="Arial" w:eastAsia="Arial" w:hAnsi="Arial"/>
                <w:sz w:val="18"/>
                <w:szCs w:val="18"/>
                <w:b w:val="1"/>
                <w:bCs w:val="1"/>
                <w:color w:val="auto"/>
              </w:rPr>
              <w:t>Asset</w:t>
            </w:r>
          </w:p>
        </w:tc>
        <w:tc>
          <w:tcPr>
            <w:tcW w:w="1200" w:type="dxa"/>
            <w:vAlign w:val="bottom"/>
            <w:tcBorders>
              <w:top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ineffectiveness</w:t>
            </w:r>
          </w:p>
        </w:tc>
        <w:tc>
          <w:tcPr>
            <w:tcW w:w="0" w:type="dxa"/>
            <w:vAlign w:val="bottom"/>
          </w:tcPr>
          <w:p>
            <w:pPr>
              <w:spacing w:after="0"/>
              <w:rPr>
                <w:sz w:val="1"/>
                <w:szCs w:val="1"/>
                <w:color w:val="auto"/>
              </w:rPr>
            </w:pPr>
          </w:p>
        </w:tc>
      </w:tr>
      <w:tr>
        <w:trPr>
          <w:trHeight w:val="210"/>
        </w:trPr>
        <w:tc>
          <w:tcPr>
            <w:tcW w:w="5380" w:type="dxa"/>
            <w:vAlign w:val="bottom"/>
            <w:vMerge w:val="continue"/>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367,587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794</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(306)</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2,454</w:t>
            </w: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Cross-currency 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322,541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2,099</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(23,547)</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20,615</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 hedges: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287,500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90</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(985)</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398</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23,025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2,049</w:t>
            </w: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329,859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7,145</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(726)</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9,683</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investment hedges: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10,976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111</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(53)</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189</w:t>
            </w:r>
          </w:p>
        </w:tc>
        <w:tc>
          <w:tcPr>
            <w:tcW w:w="0" w:type="dxa"/>
            <w:vAlign w:val="bottom"/>
          </w:tcPr>
          <w:p>
            <w:pPr>
              <w:spacing w:after="0"/>
              <w:rPr>
                <w:sz w:val="1"/>
                <w:szCs w:val="1"/>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1,341,488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11,034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(25,617</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35,388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38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53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value used for</w:t>
            </w:r>
          </w:p>
        </w:tc>
        <w:tc>
          <w:tcPr>
            <w:tcW w:w="0" w:type="dxa"/>
            <w:vAlign w:val="bottom"/>
          </w:tcPr>
          <w:p>
            <w:pPr>
              <w:spacing w:after="0"/>
              <w:rPr>
                <w:sz w:val="1"/>
                <w:szCs w:val="1"/>
                <w:color w:val="auto"/>
              </w:rPr>
            </w:pPr>
          </w:p>
        </w:tc>
      </w:tr>
      <w:tr>
        <w:trPr>
          <w:trHeight w:val="216"/>
        </w:trPr>
        <w:tc>
          <w:tcPr>
            <w:tcW w:w="53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1"/>
              </w:rPr>
              <w:t>Carrying amount of the</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calculating</w:t>
            </w:r>
          </w:p>
        </w:tc>
        <w:tc>
          <w:tcPr>
            <w:tcW w:w="0" w:type="dxa"/>
            <w:vAlign w:val="bottom"/>
          </w:tcPr>
          <w:p>
            <w:pPr>
              <w:spacing w:after="0"/>
              <w:rPr>
                <w:sz w:val="1"/>
                <w:szCs w:val="1"/>
                <w:color w:val="auto"/>
              </w:rPr>
            </w:pPr>
          </w:p>
        </w:tc>
      </w:tr>
      <w:tr>
        <w:trPr>
          <w:trHeight w:val="234"/>
        </w:trPr>
        <w:tc>
          <w:tcPr>
            <w:tcW w:w="5380" w:type="dxa"/>
            <w:vAlign w:val="bottom"/>
          </w:tcPr>
          <w:p>
            <w:pPr>
              <w:spacing w:after="0"/>
              <w:rPr>
                <w:sz w:val="20"/>
                <w:szCs w:val="20"/>
                <w:color w:val="auto"/>
              </w:rPr>
            </w:pP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Nominal</w:t>
            </w:r>
          </w:p>
        </w:tc>
        <w:tc>
          <w:tcPr>
            <w:tcW w:w="2840" w:type="dxa"/>
            <w:vAlign w:val="bottom"/>
            <w:gridSpan w:val="4"/>
          </w:tcPr>
          <w:p>
            <w:pPr>
              <w:jc w:val="right"/>
              <w:ind w:right="720"/>
              <w:spacing w:after="0"/>
              <w:rPr>
                <w:sz w:val="20"/>
                <w:szCs w:val="20"/>
                <w:color w:val="auto"/>
              </w:rPr>
            </w:pPr>
            <w:r>
              <w:rPr>
                <w:rFonts w:ascii="Arial" w:cs="Arial" w:eastAsia="Arial" w:hAnsi="Arial"/>
                <w:sz w:val="18"/>
                <w:szCs w:val="18"/>
                <w:b w:val="1"/>
                <w:bCs w:val="1"/>
                <w:color w:val="auto"/>
              </w:rPr>
              <w:t>hedging instrument</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2"/>
              </w:rPr>
              <w:t>hedge</w:t>
            </w:r>
          </w:p>
        </w:tc>
        <w:tc>
          <w:tcPr>
            <w:tcW w:w="0" w:type="dxa"/>
            <w:vAlign w:val="bottom"/>
          </w:tcPr>
          <w:p>
            <w:pPr>
              <w:spacing w:after="0"/>
              <w:rPr>
                <w:sz w:val="1"/>
                <w:szCs w:val="1"/>
                <w:color w:val="auto"/>
              </w:rPr>
            </w:pPr>
          </w:p>
        </w:tc>
      </w:tr>
      <w:tr>
        <w:trPr>
          <w:trHeight w:val="223"/>
        </w:trPr>
        <w:tc>
          <w:tcPr>
            <w:tcW w:w="5380" w:type="dxa"/>
            <w:vAlign w:val="bottom"/>
            <w:vMerge w:val="restart"/>
          </w:tcPr>
          <w:p>
            <w:pPr>
              <w:spacing w:after="0"/>
              <w:rPr>
                <w:sz w:val="20"/>
                <w:szCs w:val="20"/>
                <w:color w:val="auto"/>
              </w:rPr>
            </w:pPr>
            <w:r>
              <w:rPr>
                <w:rFonts w:ascii="Arial" w:cs="Arial" w:eastAsia="Arial" w:hAnsi="Arial"/>
                <w:sz w:val="18"/>
                <w:szCs w:val="18"/>
                <w:b w:val="1"/>
                <w:bCs w:val="1"/>
                <w:color w:val="auto"/>
              </w:rPr>
              <w:t>Fair value hedges:</w:t>
            </w: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420" w:type="dxa"/>
            <w:vAlign w:val="bottom"/>
            <w:tcBorders>
              <w:top w:val="single" w:sz="8" w:color="auto"/>
            </w:tcBorders>
            <w:gridSpan w:val="2"/>
          </w:tcPr>
          <w:p>
            <w:pPr>
              <w:jc w:val="right"/>
              <w:ind w:right="620"/>
              <w:spacing w:after="0"/>
              <w:rPr>
                <w:sz w:val="20"/>
                <w:szCs w:val="20"/>
                <w:color w:val="auto"/>
              </w:rPr>
            </w:pPr>
            <w:r>
              <w:rPr>
                <w:rFonts w:ascii="Arial" w:cs="Arial" w:eastAsia="Arial" w:hAnsi="Arial"/>
                <w:sz w:val="18"/>
                <w:szCs w:val="18"/>
                <w:b w:val="1"/>
                <w:bCs w:val="1"/>
                <w:color w:val="auto"/>
              </w:rPr>
              <w:t>Asset</w:t>
            </w:r>
          </w:p>
        </w:tc>
        <w:tc>
          <w:tcPr>
            <w:tcW w:w="1200" w:type="dxa"/>
            <w:vAlign w:val="bottom"/>
            <w:tcBorders>
              <w:top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ineffectiveness</w:t>
            </w:r>
          </w:p>
        </w:tc>
        <w:tc>
          <w:tcPr>
            <w:tcW w:w="0" w:type="dxa"/>
            <w:vAlign w:val="bottom"/>
          </w:tcPr>
          <w:p>
            <w:pPr>
              <w:spacing w:after="0"/>
              <w:rPr>
                <w:sz w:val="1"/>
                <w:szCs w:val="1"/>
                <w:color w:val="auto"/>
              </w:rPr>
            </w:pPr>
          </w:p>
        </w:tc>
      </w:tr>
      <w:tr>
        <w:trPr>
          <w:trHeight w:val="210"/>
        </w:trPr>
        <w:tc>
          <w:tcPr>
            <w:tcW w:w="5380" w:type="dxa"/>
            <w:vAlign w:val="bottom"/>
            <w:vMerge w:val="continue"/>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796,202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(2,005)</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(2,199)</w:t>
            </w: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Cross-currency 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291,065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2,561</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(44,944)</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(19,316)</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 hedges: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752,000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323</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(1,699)</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696</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23,025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(1,254)</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(1,313)</w:t>
            </w: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352,553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6,428</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(9,653)</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(5,093)</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investment hedges: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3,780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(131)</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(415)</w:t>
            </w:r>
          </w:p>
        </w:tc>
        <w:tc>
          <w:tcPr>
            <w:tcW w:w="0" w:type="dxa"/>
            <w:vAlign w:val="bottom"/>
          </w:tcPr>
          <w:p>
            <w:pPr>
              <w:spacing w:after="0"/>
              <w:rPr>
                <w:sz w:val="1"/>
                <w:szCs w:val="1"/>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2,218,625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9,352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(59,686</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(27,640</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hedging instruments presented in the tables above are located in the line item in the statement of financial position at fair value - Derivative financial instruments used for hedging – receivable or at fair value – Derivative financial instruments used for hedging – payable.</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Derivative financial instruments for hedging purposes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derivative financial instruments and hedging recognized in the consolidated statements of profit or loss are presented below:</w:t>
      </w:r>
    </w:p>
    <w:p>
      <w:pPr>
        <w:spacing w:after="0" w:line="180" w:lineRule="exact"/>
        <w:rPr>
          <w:sz w:val="20"/>
          <w:szCs w:val="20"/>
          <w:color w:val="auto"/>
        </w:rPr>
      </w:pPr>
    </w:p>
    <w:p>
      <w:pPr>
        <w:ind w:left="5260"/>
        <w:spacing w:after="0"/>
        <w:rPr>
          <w:sz w:val="20"/>
          <w:szCs w:val="20"/>
          <w:color w:val="auto"/>
        </w:rPr>
      </w:pPr>
      <w:r>
        <w:rPr>
          <w:rFonts w:ascii="Arial" w:cs="Arial" w:eastAsia="Arial" w:hAnsi="Arial"/>
          <w:sz w:val="18"/>
          <w:szCs w:val="18"/>
          <w:b w:val="1"/>
          <w:bCs w:val="1"/>
          <w:color w:val="auto"/>
        </w:rPr>
        <w:t>Three months ended at September 30, 2017</w:t>
      </w:r>
    </w:p>
    <w:p>
      <w:pPr>
        <w:spacing w:after="0" w:line="27" w:lineRule="exact"/>
        <w:rPr>
          <w:sz w:val="20"/>
          <w:szCs w:val="20"/>
          <w:color w:val="auto"/>
        </w:rPr>
      </w:pPr>
    </w:p>
    <w:tbl>
      <w:tblPr>
        <w:tblLayout w:type="fixed"/>
        <w:tblInd w:w="2660" w:type="dxa"/>
        <w:tblCellMar>
          <w:top w:w="0" w:type="dxa"/>
          <w:left w:w="0" w:type="dxa"/>
          <w:bottom w:w="0" w:type="dxa"/>
          <w:right w:w="0" w:type="dxa"/>
        </w:tblCellMar>
      </w:tblPr>
      <w:tr>
        <w:trPr>
          <w:trHeight w:val="191"/>
        </w:trPr>
        <w:tc>
          <w:tcPr>
            <w:tcW w:w="1960" w:type="dxa"/>
            <w:vAlign w:val="bottom"/>
            <w:tcBorders>
              <w:top w:val="single" w:sz="8" w:color="auto"/>
            </w:tcBorders>
          </w:tcPr>
          <w:p>
            <w:pPr>
              <w:spacing w:after="0"/>
              <w:rPr>
                <w:sz w:val="16"/>
                <w:szCs w:val="16"/>
                <w:color w:val="auto"/>
              </w:rPr>
            </w:pPr>
          </w:p>
        </w:tc>
        <w:tc>
          <w:tcPr>
            <w:tcW w:w="23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tcPr>
          <w:p>
            <w:pPr>
              <w:jc w:val="center"/>
              <w:ind w:right="70"/>
              <w:spacing w:after="0" w:line="191" w:lineRule="exact"/>
              <w:rPr>
                <w:sz w:val="20"/>
                <w:szCs w:val="20"/>
                <w:color w:val="auto"/>
              </w:rPr>
            </w:pPr>
            <w:r>
              <w:rPr>
                <w:rFonts w:ascii="Arial" w:cs="Arial" w:eastAsia="Arial" w:hAnsi="Arial"/>
                <w:sz w:val="18"/>
                <w:szCs w:val="18"/>
                <w:b w:val="1"/>
                <w:bCs w:val="1"/>
                <w:color w:val="auto"/>
                <w:w w:val="90"/>
              </w:rPr>
              <w:t>Gain (loss)</w:t>
            </w:r>
          </w:p>
        </w:tc>
        <w:tc>
          <w:tcPr>
            <w:tcW w:w="2020" w:type="dxa"/>
            <w:vAlign w:val="bottom"/>
            <w:tcBorders>
              <w:top w:val="single" w:sz="8" w:color="auto"/>
            </w:tcBorders>
          </w:tcPr>
          <w:p>
            <w:pPr>
              <w:spacing w:after="0"/>
              <w:rPr>
                <w:sz w:val="16"/>
                <w:szCs w:val="16"/>
                <w:color w:val="auto"/>
              </w:rPr>
            </w:pPr>
          </w:p>
        </w:tc>
      </w:tr>
      <w:tr>
        <w:trPr>
          <w:trHeight w:val="216"/>
        </w:trPr>
        <w:tc>
          <w:tcPr>
            <w:tcW w:w="19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8"/>
              </w:rPr>
              <w:t>reclassified from</w:t>
            </w:r>
          </w:p>
        </w:tc>
        <w:tc>
          <w:tcPr>
            <w:tcW w:w="2020" w:type="dxa"/>
            <w:vAlign w:val="bottom"/>
          </w:tcPr>
          <w:p>
            <w:pPr>
              <w:spacing w:after="0"/>
              <w:rPr>
                <w:sz w:val="18"/>
                <w:szCs w:val="18"/>
                <w:color w:val="auto"/>
              </w:rPr>
            </w:pPr>
          </w:p>
        </w:tc>
      </w:tr>
      <w:tr>
        <w:trPr>
          <w:trHeight w:val="216"/>
        </w:trPr>
        <w:tc>
          <w:tcPr>
            <w:tcW w:w="19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92"/>
              </w:rPr>
              <w:t>accumulated OCI</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9"/>
              </w:rPr>
              <w:t>to the</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6"/>
              </w:rPr>
              <w:t>consolidated</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93"/>
              </w:rPr>
              <w:t>OCI (effective</w:t>
            </w:r>
          </w:p>
        </w:tc>
        <w:tc>
          <w:tcPr>
            <w:tcW w:w="2380" w:type="dxa"/>
            <w:vAlign w:val="bottom"/>
          </w:tcPr>
          <w:p>
            <w:pPr>
              <w:jc w:val="center"/>
              <w:ind w:left="30"/>
              <w:spacing w:after="0"/>
              <w:rPr>
                <w:sz w:val="20"/>
                <w:szCs w:val="20"/>
                <w:color w:val="auto"/>
              </w:rPr>
            </w:pPr>
            <w:r>
              <w:rPr>
                <w:rFonts w:ascii="Arial" w:cs="Arial" w:eastAsia="Arial" w:hAnsi="Arial"/>
                <w:sz w:val="18"/>
                <w:szCs w:val="18"/>
                <w:b w:val="1"/>
                <w:bCs w:val="1"/>
                <w:color w:val="auto"/>
                <w:w w:val="89"/>
              </w:rPr>
              <w:t>Classification of gain</w:t>
            </w: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9"/>
              </w:rPr>
              <w:t>statement of</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2380" w:type="dxa"/>
            <w:vAlign w:val="bottom"/>
          </w:tcPr>
          <w:p>
            <w:pPr>
              <w:jc w:val="center"/>
              <w:ind w:left="90"/>
              <w:spacing w:after="0"/>
              <w:rPr>
                <w:sz w:val="20"/>
                <w:szCs w:val="20"/>
                <w:color w:val="auto"/>
              </w:rPr>
            </w:pPr>
            <w:r>
              <w:rPr>
                <w:rFonts w:ascii="Arial" w:cs="Arial" w:eastAsia="Arial" w:hAnsi="Arial"/>
                <w:sz w:val="18"/>
                <w:szCs w:val="18"/>
                <w:b w:val="1"/>
                <w:bCs w:val="1"/>
                <w:color w:val="auto"/>
                <w:w w:val="83"/>
              </w:rPr>
              <w:t>(loss)</w:t>
            </w:r>
          </w:p>
        </w:tc>
        <w:tc>
          <w:tcPr>
            <w:tcW w:w="2160" w:type="dxa"/>
            <w:vAlign w:val="bottom"/>
          </w:tcPr>
          <w:p>
            <w:pPr>
              <w:jc w:val="center"/>
              <w:ind w:right="10"/>
              <w:spacing w:after="0"/>
              <w:rPr>
                <w:sz w:val="20"/>
                <w:szCs w:val="20"/>
                <w:color w:val="auto"/>
              </w:rPr>
            </w:pPr>
            <w:r>
              <w:rPr>
                <w:rFonts w:ascii="Arial" w:cs="Arial" w:eastAsia="Arial" w:hAnsi="Arial"/>
                <w:sz w:val="18"/>
                <w:szCs w:val="18"/>
                <w:b w:val="1"/>
                <w:bCs w:val="1"/>
                <w:color w:val="auto"/>
                <w:w w:val="89"/>
              </w:rPr>
              <w:t>profit or loss</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94"/>
              </w:rPr>
              <w:t>portion)</w:t>
            </w: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78"/>
        </w:trPr>
        <w:tc>
          <w:tcPr>
            <w:tcW w:w="340" w:type="dxa"/>
            <w:vAlign w:val="bottom"/>
          </w:tcPr>
          <w:p>
            <w:pPr>
              <w:spacing w:after="0"/>
              <w:rPr>
                <w:sz w:val="15"/>
                <w:szCs w:val="15"/>
                <w:color w:val="auto"/>
              </w:rPr>
            </w:pPr>
          </w:p>
        </w:tc>
        <w:tc>
          <w:tcPr>
            <w:tcW w:w="2320" w:type="dxa"/>
            <w:vAlign w:val="bottom"/>
            <w:tcBorders>
              <w:top w:val="single" w:sz="8" w:color="CCEEFF"/>
            </w:tcBorders>
            <w:shd w:val="clear" w:color="auto" w:fill="CCEEFF"/>
          </w:tcPr>
          <w:p>
            <w:pPr>
              <w:ind w:left="20"/>
              <w:spacing w:after="0" w:line="178" w:lineRule="exact"/>
              <w:rPr>
                <w:sz w:val="20"/>
                <w:szCs w:val="20"/>
                <w:color w:val="auto"/>
              </w:rPr>
            </w:pPr>
            <w:r>
              <w:rPr>
                <w:rFonts w:ascii="Arial" w:cs="Arial" w:eastAsia="Arial" w:hAnsi="Arial"/>
                <w:sz w:val="18"/>
                <w:szCs w:val="18"/>
                <w:b w:val="1"/>
                <w:bCs w:val="1"/>
                <w:color w:val="auto"/>
              </w:rPr>
              <w:t>Derivatives – cash flow</w:t>
            </w:r>
          </w:p>
        </w:tc>
        <w:tc>
          <w:tcPr>
            <w:tcW w:w="19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20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hedge</w:t>
            </w:r>
          </w:p>
        </w:tc>
        <w:tc>
          <w:tcPr>
            <w:tcW w:w="19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300" w:type="dxa"/>
            <w:vAlign w:val="bottom"/>
            <w:gridSpan w:val="3"/>
          </w:tcPr>
          <w:p>
            <w:pPr>
              <w:ind w:left="120"/>
              <w:spacing w:after="0" w:line="201" w:lineRule="exact"/>
              <w:rPr>
                <w:sz w:val="20"/>
                <w:szCs w:val="20"/>
                <w:color w:val="auto"/>
              </w:rPr>
            </w:pPr>
            <w:r>
              <w:rPr>
                <w:rFonts w:ascii="Arial" w:cs="Arial" w:eastAsia="Arial" w:hAnsi="Arial"/>
                <w:sz w:val="18"/>
                <w:szCs w:val="18"/>
                <w:color w:val="auto"/>
              </w:rPr>
              <w:t>Gain (loss) on interest rate</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r>
              <w:rPr>
                <w:rFonts w:ascii="Arial" w:cs="Arial" w:eastAsia="Arial" w:hAnsi="Arial"/>
                <w:sz w:val="18"/>
                <w:szCs w:val="18"/>
                <w:color w:val="auto"/>
              </w:rPr>
              <w:t>Interest rate swaps</w:t>
            </w:r>
          </w:p>
        </w:tc>
        <w:tc>
          <w:tcPr>
            <w:tcW w:w="2080" w:type="dxa"/>
            <w:vAlign w:val="bottom"/>
            <w:gridSpan w:val="2"/>
          </w:tcPr>
          <w:p>
            <w:pPr>
              <w:jc w:val="right"/>
              <w:ind w:right="100"/>
              <w:spacing w:after="0"/>
              <w:rPr>
                <w:sz w:val="20"/>
                <w:szCs w:val="20"/>
                <w:color w:val="auto"/>
              </w:rPr>
            </w:pPr>
            <w:r>
              <w:rPr>
                <w:rFonts w:ascii="Arial" w:cs="Arial" w:eastAsia="Arial" w:hAnsi="Arial"/>
                <w:sz w:val="18"/>
                <w:szCs w:val="18"/>
                <w:color w:val="auto"/>
              </w:rPr>
              <w:t>145</w:t>
            </w:r>
          </w:p>
        </w:tc>
        <w:tc>
          <w:tcPr>
            <w:tcW w:w="2300" w:type="dxa"/>
            <w:vAlign w:val="bottom"/>
            <w:gridSpan w:val="3"/>
          </w:tcPr>
          <w:p>
            <w:pPr>
              <w:ind w:left="120"/>
              <w:spacing w:after="0"/>
              <w:rPr>
                <w:sz w:val="20"/>
                <w:szCs w:val="20"/>
                <w:color w:val="auto"/>
              </w:rPr>
            </w:pPr>
            <w:r>
              <w:rPr>
                <w:rFonts w:ascii="Arial" w:cs="Arial" w:eastAsia="Arial" w:hAnsi="Arial"/>
                <w:sz w:val="18"/>
                <w:szCs w:val="18"/>
                <w:color w:val="auto"/>
              </w:rPr>
              <w:t>swap</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2060" w:type="dxa"/>
            <w:vAlign w:val="bottom"/>
            <w:gridSpan w:val="2"/>
          </w:tcPr>
          <w:p>
            <w:pPr>
              <w:jc w:val="right"/>
              <w:spacing w:after="0"/>
              <w:rPr>
                <w:sz w:val="20"/>
                <w:szCs w:val="20"/>
                <w:color w:val="auto"/>
              </w:rPr>
            </w:pPr>
            <w:r>
              <w:rPr>
                <w:rFonts w:ascii="Arial" w:cs="Arial" w:eastAsia="Arial" w:hAnsi="Arial"/>
                <w:sz w:val="18"/>
                <w:szCs w:val="18"/>
                <w:color w:val="auto"/>
              </w:rPr>
              <w:t>(122)</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Cross-currency interest rate</w:t>
            </w:r>
          </w:p>
        </w:tc>
        <w:tc>
          <w:tcPr>
            <w:tcW w:w="1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300" w:type="dxa"/>
            <w:vAlign w:val="bottom"/>
            <w:gridSpan w:val="3"/>
            <w:shd w:val="clear" w:color="auto" w:fill="CCEEFF"/>
          </w:tcPr>
          <w:p>
            <w:pPr>
              <w:ind w:left="120"/>
              <w:spacing w:after="0" w:line="201" w:lineRule="exact"/>
              <w:rPr>
                <w:sz w:val="20"/>
                <w:szCs w:val="20"/>
                <w:color w:val="auto"/>
              </w:rPr>
            </w:pPr>
            <w:r>
              <w:rPr>
                <w:rFonts w:ascii="Arial" w:cs="Arial" w:eastAsia="Arial" w:hAnsi="Arial"/>
                <w:sz w:val="18"/>
                <w:szCs w:val="18"/>
                <w:color w:val="auto"/>
              </w:rPr>
              <w:t>Gain (loss) on foreign</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r>
              <w:rPr>
                <w:rFonts w:ascii="Arial" w:cs="Arial" w:eastAsia="Arial" w:hAnsi="Arial"/>
                <w:sz w:val="18"/>
                <w:szCs w:val="18"/>
                <w:color w:val="auto"/>
              </w:rPr>
              <w:t>swaps</w:t>
            </w:r>
          </w:p>
        </w:tc>
        <w:tc>
          <w:tcPr>
            <w:tcW w:w="2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364</w:t>
            </w:r>
          </w:p>
        </w:tc>
        <w:tc>
          <w:tcPr>
            <w:tcW w:w="23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currency exchange</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2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300" w:type="dxa"/>
            <w:vAlign w:val="bottom"/>
            <w:gridSpan w:val="3"/>
          </w:tcPr>
          <w:p>
            <w:pPr>
              <w:ind w:left="120"/>
              <w:spacing w:after="0" w:line="201" w:lineRule="exact"/>
              <w:rPr>
                <w:sz w:val="20"/>
                <w:szCs w:val="20"/>
                <w:color w:val="auto"/>
              </w:rPr>
            </w:pPr>
            <w:r>
              <w:rPr>
                <w:rFonts w:ascii="Arial" w:cs="Arial" w:eastAsia="Arial" w:hAnsi="Arial"/>
                <w:sz w:val="18"/>
                <w:szCs w:val="18"/>
                <w:color w:val="auto"/>
              </w:rPr>
              <w:t>Interest income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300" w:type="dxa"/>
            <w:vAlign w:val="bottom"/>
            <w:gridSpan w:val="3"/>
          </w:tcPr>
          <w:p>
            <w:pPr>
              <w:ind w:left="12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(2,068)</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300" w:type="dxa"/>
            <w:vAlign w:val="bottom"/>
            <w:gridSpan w:val="3"/>
            <w:shd w:val="clear" w:color="auto" w:fill="CCEEFF"/>
          </w:tcPr>
          <w:p>
            <w:pPr>
              <w:ind w:left="120"/>
              <w:spacing w:after="0" w:line="201" w:lineRule="exact"/>
              <w:rPr>
                <w:sz w:val="20"/>
                <w:szCs w:val="20"/>
                <w:color w:val="auto"/>
              </w:rPr>
            </w:pPr>
            <w:r>
              <w:rPr>
                <w:rFonts w:ascii="Arial" w:cs="Arial" w:eastAsia="Arial" w:hAnsi="Arial"/>
                <w:sz w:val="18"/>
                <w:szCs w:val="18"/>
                <w:color w:val="auto"/>
                <w:w w:val="98"/>
              </w:rPr>
              <w:t>Interest income – securities</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3,752</w:t>
            </w:r>
          </w:p>
        </w:tc>
        <w:tc>
          <w:tcPr>
            <w:tcW w:w="23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at FVOCI</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300" w:type="dxa"/>
            <w:vAlign w:val="bottom"/>
            <w:gridSpan w:val="3"/>
          </w:tcPr>
          <w:p>
            <w:pPr>
              <w:ind w:left="120"/>
              <w:spacing w:after="0" w:line="201" w:lineRule="exact"/>
              <w:rPr>
                <w:sz w:val="20"/>
                <w:szCs w:val="20"/>
                <w:color w:val="auto"/>
              </w:rPr>
            </w:pPr>
            <w:r>
              <w:rPr>
                <w:rFonts w:ascii="Arial" w:cs="Arial" w:eastAsia="Arial" w:hAnsi="Arial"/>
                <w:sz w:val="18"/>
                <w:szCs w:val="18"/>
                <w:color w:val="auto"/>
              </w:rPr>
              <w:t>Interest income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300" w:type="dxa"/>
            <w:vAlign w:val="bottom"/>
            <w:gridSpan w:val="3"/>
          </w:tcPr>
          <w:p>
            <w:pPr>
              <w:ind w:left="12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300" w:type="dxa"/>
            <w:vAlign w:val="bottom"/>
            <w:gridSpan w:val="3"/>
            <w:shd w:val="clear" w:color="auto" w:fill="CCEEFF"/>
          </w:tcPr>
          <w:p>
            <w:pPr>
              <w:ind w:left="120"/>
              <w:spacing w:after="0" w:line="201" w:lineRule="exact"/>
              <w:rPr>
                <w:sz w:val="20"/>
                <w:szCs w:val="20"/>
                <w:color w:val="auto"/>
              </w:rPr>
            </w:pPr>
            <w:r>
              <w:rPr>
                <w:rFonts w:ascii="Arial" w:cs="Arial" w:eastAsia="Arial" w:hAnsi="Arial"/>
                <w:sz w:val="18"/>
                <w:szCs w:val="18"/>
                <w:color w:val="auto"/>
              </w:rPr>
              <w:t>Interest expense –</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p>
        </w:tc>
        <w:tc>
          <w:tcPr>
            <w:tcW w:w="19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3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3"/>
          </w:tcPr>
          <w:p>
            <w:pPr>
              <w:ind w:left="120"/>
              <w:spacing w:after="0"/>
              <w:rPr>
                <w:sz w:val="20"/>
                <w:szCs w:val="20"/>
                <w:color w:val="auto"/>
              </w:rPr>
            </w:pPr>
            <w:r>
              <w:rPr>
                <w:rFonts w:ascii="Arial" w:cs="Arial" w:eastAsia="Arial" w:hAnsi="Arial"/>
                <w:sz w:val="18"/>
                <w:szCs w:val="18"/>
                <w:color w:val="auto"/>
                <w:w w:val="94"/>
              </w:rPr>
              <w:t>Interest expenses – deposits</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(1,444)</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300" w:type="dxa"/>
            <w:vAlign w:val="bottom"/>
            <w:gridSpan w:val="3"/>
            <w:shd w:val="clear" w:color="auto" w:fill="CCEEFF"/>
          </w:tcPr>
          <w:p>
            <w:pPr>
              <w:ind w:left="120"/>
              <w:spacing w:after="0" w:line="201" w:lineRule="exact"/>
              <w:rPr>
                <w:sz w:val="20"/>
                <w:szCs w:val="20"/>
                <w:color w:val="auto"/>
              </w:rPr>
            </w:pPr>
            <w:r>
              <w:rPr>
                <w:rFonts w:ascii="Arial" w:cs="Arial" w:eastAsia="Arial" w:hAnsi="Arial"/>
                <w:sz w:val="18"/>
                <w:szCs w:val="18"/>
                <w:color w:val="auto"/>
              </w:rPr>
              <w:t>Gain (loss) on foreign</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320" w:type="dxa"/>
            <w:vAlign w:val="bottom"/>
            <w:shd w:val="clear" w:color="auto" w:fill="CCEEFF"/>
          </w:tcPr>
          <w:p>
            <w:pPr>
              <w:spacing w:after="0"/>
              <w:rPr>
                <w:sz w:val="21"/>
                <w:szCs w:val="21"/>
                <w:color w:val="auto"/>
              </w:rPr>
            </w:pPr>
          </w:p>
        </w:tc>
        <w:tc>
          <w:tcPr>
            <w:tcW w:w="19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3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currency exchange</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(1,074)</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3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4,261</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(4,586</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0" w:type="dxa"/>
            <w:vAlign w:val="bottom"/>
            <w:gridSpan w:val="2"/>
            <w:vMerge w:val="restart"/>
          </w:tcPr>
          <w:p>
            <w:pPr>
              <w:ind w:left="900"/>
              <w:spacing w:after="0"/>
              <w:rPr>
                <w:sz w:val="20"/>
                <w:szCs w:val="20"/>
                <w:color w:val="auto"/>
              </w:rPr>
            </w:pPr>
            <w:r>
              <w:rPr>
                <w:rFonts w:ascii="Arial" w:cs="Arial" w:eastAsia="Arial" w:hAnsi="Arial"/>
                <w:sz w:val="18"/>
                <w:szCs w:val="18"/>
                <w:color w:val="auto"/>
              </w:rPr>
              <w:t>26</w:t>
            </w:r>
          </w:p>
        </w:tc>
        <w:tc>
          <w:tcPr>
            <w:tcW w:w="1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1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Derivative financial instruments for hedging purposes (continued)</w:t>
      </w:r>
    </w:p>
    <w:p>
      <w:pPr>
        <w:spacing w:after="0" w:line="239" w:lineRule="exact"/>
        <w:rPr>
          <w:sz w:val="20"/>
          <w:szCs w:val="20"/>
          <w:color w:val="auto"/>
        </w:rPr>
      </w:pPr>
    </w:p>
    <w:p>
      <w:pPr>
        <w:ind w:left="5300"/>
        <w:spacing w:after="0"/>
        <w:rPr>
          <w:sz w:val="20"/>
          <w:szCs w:val="20"/>
          <w:color w:val="auto"/>
        </w:rPr>
      </w:pPr>
      <w:r>
        <w:rPr>
          <w:rFonts w:ascii="Arial" w:cs="Arial" w:eastAsia="Arial" w:hAnsi="Arial"/>
          <w:sz w:val="18"/>
          <w:szCs w:val="18"/>
          <w:b w:val="1"/>
          <w:bCs w:val="1"/>
          <w:color w:val="auto"/>
        </w:rPr>
        <w:t>Nine months ended at September 30, 2017</w:t>
      </w:r>
    </w:p>
    <w:p>
      <w:pPr>
        <w:spacing w:after="0" w:line="27" w:lineRule="exact"/>
        <w:rPr>
          <w:sz w:val="20"/>
          <w:szCs w:val="20"/>
          <w:color w:val="auto"/>
        </w:rPr>
      </w:pPr>
    </w:p>
    <w:tbl>
      <w:tblPr>
        <w:tblLayout w:type="fixed"/>
        <w:tblInd w:w="2660" w:type="dxa"/>
        <w:tblCellMar>
          <w:top w:w="0" w:type="dxa"/>
          <w:left w:w="0" w:type="dxa"/>
          <w:bottom w:w="0" w:type="dxa"/>
          <w:right w:w="0" w:type="dxa"/>
        </w:tblCellMar>
      </w:tblPr>
      <w:tr>
        <w:trPr>
          <w:trHeight w:val="191"/>
        </w:trPr>
        <w:tc>
          <w:tcPr>
            <w:tcW w:w="1960" w:type="dxa"/>
            <w:vAlign w:val="bottom"/>
            <w:tcBorders>
              <w:top w:val="single" w:sz="8" w:color="auto"/>
            </w:tcBorders>
          </w:tcPr>
          <w:p>
            <w:pPr>
              <w:spacing w:after="0"/>
              <w:rPr>
                <w:sz w:val="16"/>
                <w:szCs w:val="16"/>
                <w:color w:val="auto"/>
              </w:rPr>
            </w:pPr>
          </w:p>
        </w:tc>
        <w:tc>
          <w:tcPr>
            <w:tcW w:w="2380" w:type="dxa"/>
            <w:vAlign w:val="bottom"/>
            <w:tcBorders>
              <w:top w:val="single" w:sz="8" w:color="auto"/>
            </w:tcBorders>
          </w:tcPr>
          <w:p>
            <w:pPr>
              <w:spacing w:after="0"/>
              <w:rPr>
                <w:sz w:val="16"/>
                <w:szCs w:val="16"/>
                <w:color w:val="auto"/>
              </w:rPr>
            </w:pPr>
          </w:p>
        </w:tc>
        <w:tc>
          <w:tcPr>
            <w:tcW w:w="2180" w:type="dxa"/>
            <w:vAlign w:val="bottom"/>
            <w:tcBorders>
              <w:top w:val="single" w:sz="8" w:color="auto"/>
            </w:tcBorders>
          </w:tcPr>
          <w:p>
            <w:pPr>
              <w:jc w:val="center"/>
              <w:ind w:right="90"/>
              <w:spacing w:after="0" w:line="191" w:lineRule="exact"/>
              <w:rPr>
                <w:sz w:val="20"/>
                <w:szCs w:val="20"/>
                <w:color w:val="auto"/>
              </w:rPr>
            </w:pPr>
            <w:r>
              <w:rPr>
                <w:rFonts w:ascii="Arial" w:cs="Arial" w:eastAsia="Arial" w:hAnsi="Arial"/>
                <w:sz w:val="18"/>
                <w:szCs w:val="18"/>
                <w:b w:val="1"/>
                <w:bCs w:val="1"/>
                <w:color w:val="auto"/>
                <w:w w:val="90"/>
              </w:rPr>
              <w:t>Gain (loss)</w:t>
            </w:r>
          </w:p>
        </w:tc>
        <w:tc>
          <w:tcPr>
            <w:tcW w:w="2000" w:type="dxa"/>
            <w:vAlign w:val="bottom"/>
            <w:tcBorders>
              <w:top w:val="single" w:sz="8" w:color="auto"/>
            </w:tcBorders>
          </w:tcPr>
          <w:p>
            <w:pPr>
              <w:spacing w:after="0"/>
              <w:rPr>
                <w:sz w:val="16"/>
                <w:szCs w:val="16"/>
                <w:color w:val="auto"/>
              </w:rPr>
            </w:pPr>
          </w:p>
        </w:tc>
      </w:tr>
      <w:tr>
        <w:trPr>
          <w:trHeight w:val="216"/>
        </w:trPr>
        <w:tc>
          <w:tcPr>
            <w:tcW w:w="19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180" w:type="dxa"/>
            <w:vAlign w:val="bottom"/>
          </w:tcPr>
          <w:p>
            <w:pPr>
              <w:jc w:val="center"/>
              <w:ind w:right="90"/>
              <w:spacing w:after="0"/>
              <w:rPr>
                <w:sz w:val="20"/>
                <w:szCs w:val="20"/>
                <w:color w:val="auto"/>
              </w:rPr>
            </w:pPr>
            <w:r>
              <w:rPr>
                <w:rFonts w:ascii="Arial" w:cs="Arial" w:eastAsia="Arial" w:hAnsi="Arial"/>
                <w:sz w:val="18"/>
                <w:szCs w:val="18"/>
                <w:b w:val="1"/>
                <w:bCs w:val="1"/>
                <w:color w:val="auto"/>
                <w:w w:val="88"/>
              </w:rPr>
              <w:t>reclassified from</w:t>
            </w:r>
          </w:p>
        </w:tc>
        <w:tc>
          <w:tcPr>
            <w:tcW w:w="2000" w:type="dxa"/>
            <w:vAlign w:val="bottom"/>
          </w:tcPr>
          <w:p>
            <w:pPr>
              <w:spacing w:after="0"/>
              <w:rPr>
                <w:sz w:val="18"/>
                <w:szCs w:val="18"/>
                <w:color w:val="auto"/>
              </w:rPr>
            </w:pPr>
          </w:p>
        </w:tc>
      </w:tr>
      <w:tr>
        <w:trPr>
          <w:trHeight w:val="216"/>
        </w:trPr>
        <w:tc>
          <w:tcPr>
            <w:tcW w:w="19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180" w:type="dxa"/>
            <w:vAlign w:val="bottom"/>
          </w:tcPr>
          <w:p>
            <w:pPr>
              <w:jc w:val="center"/>
              <w:ind w:right="50"/>
              <w:spacing w:after="0"/>
              <w:rPr>
                <w:sz w:val="20"/>
                <w:szCs w:val="20"/>
                <w:color w:val="auto"/>
              </w:rPr>
            </w:pPr>
            <w:r>
              <w:rPr>
                <w:rFonts w:ascii="Arial" w:cs="Arial" w:eastAsia="Arial" w:hAnsi="Arial"/>
                <w:sz w:val="18"/>
                <w:szCs w:val="18"/>
                <w:b w:val="1"/>
                <w:bCs w:val="1"/>
                <w:color w:val="auto"/>
                <w:w w:val="92"/>
              </w:rPr>
              <w:t>accumulated OCI</w:t>
            </w:r>
          </w:p>
        </w:tc>
        <w:tc>
          <w:tcPr>
            <w:tcW w:w="200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c>
          <w:tcPr>
            <w:tcW w:w="2380" w:type="dxa"/>
            <w:vAlign w:val="bottom"/>
          </w:tcPr>
          <w:p>
            <w:pPr>
              <w:spacing w:after="0"/>
              <w:rPr>
                <w:sz w:val="18"/>
                <w:szCs w:val="18"/>
                <w:color w:val="auto"/>
              </w:rPr>
            </w:pPr>
          </w:p>
        </w:tc>
        <w:tc>
          <w:tcPr>
            <w:tcW w:w="2180" w:type="dxa"/>
            <w:vAlign w:val="bottom"/>
          </w:tcPr>
          <w:p>
            <w:pPr>
              <w:jc w:val="center"/>
              <w:ind w:right="90"/>
              <w:spacing w:after="0"/>
              <w:rPr>
                <w:sz w:val="20"/>
                <w:szCs w:val="20"/>
                <w:color w:val="auto"/>
              </w:rPr>
            </w:pPr>
            <w:r>
              <w:rPr>
                <w:rFonts w:ascii="Arial" w:cs="Arial" w:eastAsia="Arial" w:hAnsi="Arial"/>
                <w:sz w:val="18"/>
                <w:szCs w:val="18"/>
                <w:b w:val="1"/>
                <w:bCs w:val="1"/>
                <w:color w:val="auto"/>
                <w:w w:val="89"/>
              </w:rPr>
              <w:t>to the</w:t>
            </w:r>
          </w:p>
        </w:tc>
        <w:tc>
          <w:tcPr>
            <w:tcW w:w="200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2380" w:type="dxa"/>
            <w:vAlign w:val="bottom"/>
          </w:tcPr>
          <w:p>
            <w:pPr>
              <w:spacing w:after="0"/>
              <w:rPr>
                <w:sz w:val="18"/>
                <w:szCs w:val="18"/>
                <w:color w:val="auto"/>
              </w:rPr>
            </w:pPr>
          </w:p>
        </w:tc>
        <w:tc>
          <w:tcPr>
            <w:tcW w:w="2180" w:type="dxa"/>
            <w:vAlign w:val="bottom"/>
          </w:tcPr>
          <w:p>
            <w:pPr>
              <w:jc w:val="center"/>
              <w:ind w:right="90"/>
              <w:spacing w:after="0"/>
              <w:rPr>
                <w:sz w:val="20"/>
                <w:szCs w:val="20"/>
                <w:color w:val="auto"/>
              </w:rPr>
            </w:pPr>
            <w:r>
              <w:rPr>
                <w:rFonts w:ascii="Arial" w:cs="Arial" w:eastAsia="Arial" w:hAnsi="Arial"/>
                <w:sz w:val="18"/>
                <w:szCs w:val="18"/>
                <w:b w:val="1"/>
                <w:bCs w:val="1"/>
                <w:color w:val="auto"/>
                <w:w w:val="86"/>
              </w:rPr>
              <w:t>consolidated</w:t>
            </w:r>
          </w:p>
        </w:tc>
        <w:tc>
          <w:tcPr>
            <w:tcW w:w="200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93"/>
              </w:rPr>
              <w:t>OCI (effective</w:t>
            </w:r>
          </w:p>
        </w:tc>
        <w:tc>
          <w:tcPr>
            <w:tcW w:w="2380" w:type="dxa"/>
            <w:vAlign w:val="bottom"/>
          </w:tcPr>
          <w:p>
            <w:pPr>
              <w:jc w:val="center"/>
              <w:ind w:left="30"/>
              <w:spacing w:after="0"/>
              <w:rPr>
                <w:sz w:val="20"/>
                <w:szCs w:val="20"/>
                <w:color w:val="auto"/>
              </w:rPr>
            </w:pPr>
            <w:r>
              <w:rPr>
                <w:rFonts w:ascii="Arial" w:cs="Arial" w:eastAsia="Arial" w:hAnsi="Arial"/>
                <w:sz w:val="18"/>
                <w:szCs w:val="18"/>
                <w:b w:val="1"/>
                <w:bCs w:val="1"/>
                <w:color w:val="auto"/>
                <w:w w:val="89"/>
              </w:rPr>
              <w:t>Classification of gain</w:t>
            </w:r>
          </w:p>
        </w:tc>
        <w:tc>
          <w:tcPr>
            <w:tcW w:w="2180" w:type="dxa"/>
            <w:vAlign w:val="bottom"/>
          </w:tcPr>
          <w:p>
            <w:pPr>
              <w:jc w:val="center"/>
              <w:ind w:right="90"/>
              <w:spacing w:after="0"/>
              <w:rPr>
                <w:sz w:val="20"/>
                <w:szCs w:val="20"/>
                <w:color w:val="auto"/>
              </w:rPr>
            </w:pPr>
            <w:r>
              <w:rPr>
                <w:rFonts w:ascii="Arial" w:cs="Arial" w:eastAsia="Arial" w:hAnsi="Arial"/>
                <w:sz w:val="18"/>
                <w:szCs w:val="18"/>
                <w:b w:val="1"/>
                <w:bCs w:val="1"/>
                <w:color w:val="auto"/>
                <w:w w:val="89"/>
              </w:rPr>
              <w:t>statement of</w:t>
            </w:r>
          </w:p>
        </w:tc>
        <w:tc>
          <w:tcPr>
            <w:tcW w:w="200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2380" w:type="dxa"/>
            <w:vAlign w:val="bottom"/>
          </w:tcPr>
          <w:p>
            <w:pPr>
              <w:jc w:val="center"/>
              <w:ind w:left="90"/>
              <w:spacing w:after="0"/>
              <w:rPr>
                <w:sz w:val="20"/>
                <w:szCs w:val="20"/>
                <w:color w:val="auto"/>
              </w:rPr>
            </w:pPr>
            <w:r>
              <w:rPr>
                <w:rFonts w:ascii="Arial" w:cs="Arial" w:eastAsia="Arial" w:hAnsi="Arial"/>
                <w:sz w:val="18"/>
                <w:szCs w:val="18"/>
                <w:b w:val="1"/>
                <w:bCs w:val="1"/>
                <w:color w:val="auto"/>
                <w:w w:val="83"/>
              </w:rPr>
              <w:t>(loss)</w:t>
            </w:r>
          </w:p>
        </w:tc>
        <w:tc>
          <w:tcPr>
            <w:tcW w:w="2180" w:type="dxa"/>
            <w:vAlign w:val="bottom"/>
          </w:tcPr>
          <w:p>
            <w:pPr>
              <w:jc w:val="center"/>
              <w:ind w:right="30"/>
              <w:spacing w:after="0"/>
              <w:rPr>
                <w:sz w:val="20"/>
                <w:szCs w:val="20"/>
                <w:color w:val="auto"/>
              </w:rPr>
            </w:pPr>
            <w:r>
              <w:rPr>
                <w:rFonts w:ascii="Arial" w:cs="Arial" w:eastAsia="Arial" w:hAnsi="Arial"/>
                <w:sz w:val="18"/>
                <w:szCs w:val="18"/>
                <w:b w:val="1"/>
                <w:bCs w:val="1"/>
                <w:color w:val="auto"/>
                <w:w w:val="89"/>
              </w:rPr>
              <w:t>profit or loss</w:t>
            </w:r>
          </w:p>
        </w:tc>
        <w:tc>
          <w:tcPr>
            <w:tcW w:w="2000" w:type="dxa"/>
            <w:vAlign w:val="bottom"/>
          </w:tcPr>
          <w:p>
            <w:pPr>
              <w:jc w:val="center"/>
              <w:spacing w:after="0"/>
              <w:rPr>
                <w:sz w:val="20"/>
                <w:szCs w:val="20"/>
                <w:color w:val="auto"/>
              </w:rPr>
            </w:pPr>
            <w:r>
              <w:rPr>
                <w:rFonts w:ascii="Arial" w:cs="Arial" w:eastAsia="Arial" w:hAnsi="Arial"/>
                <w:sz w:val="18"/>
                <w:szCs w:val="18"/>
                <w:b w:val="1"/>
                <w:bCs w:val="1"/>
                <w:color w:val="auto"/>
                <w:w w:val="94"/>
              </w:rPr>
              <w:t>portion)</w:t>
            </w: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78"/>
        </w:trPr>
        <w:tc>
          <w:tcPr>
            <w:tcW w:w="340" w:type="dxa"/>
            <w:vAlign w:val="bottom"/>
          </w:tcPr>
          <w:p>
            <w:pPr>
              <w:spacing w:after="0"/>
              <w:rPr>
                <w:sz w:val="15"/>
                <w:szCs w:val="15"/>
                <w:color w:val="auto"/>
              </w:rPr>
            </w:pPr>
          </w:p>
        </w:tc>
        <w:tc>
          <w:tcPr>
            <w:tcW w:w="2320" w:type="dxa"/>
            <w:vAlign w:val="bottom"/>
            <w:tcBorders>
              <w:top w:val="single" w:sz="8" w:color="CCEEFF"/>
            </w:tcBorders>
            <w:shd w:val="clear" w:color="auto" w:fill="CCEEFF"/>
          </w:tcPr>
          <w:p>
            <w:pPr>
              <w:ind w:left="20"/>
              <w:spacing w:after="0" w:line="178" w:lineRule="exact"/>
              <w:rPr>
                <w:sz w:val="20"/>
                <w:szCs w:val="20"/>
                <w:color w:val="auto"/>
              </w:rPr>
            </w:pPr>
            <w:r>
              <w:rPr>
                <w:rFonts w:ascii="Arial" w:cs="Arial" w:eastAsia="Arial" w:hAnsi="Arial"/>
                <w:sz w:val="18"/>
                <w:szCs w:val="18"/>
                <w:b w:val="1"/>
                <w:bCs w:val="1"/>
                <w:color w:val="auto"/>
              </w:rPr>
              <w:t>Derivatives – cash flow</w:t>
            </w:r>
          </w:p>
        </w:tc>
        <w:tc>
          <w:tcPr>
            <w:tcW w:w="198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hedge</w:t>
            </w:r>
          </w:p>
        </w:tc>
        <w:tc>
          <w:tcPr>
            <w:tcW w:w="19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Gain (loss) on interest rate</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r>
              <w:rPr>
                <w:rFonts w:ascii="Arial" w:cs="Arial" w:eastAsia="Arial" w:hAnsi="Arial"/>
                <w:sz w:val="18"/>
                <w:szCs w:val="18"/>
                <w:color w:val="auto"/>
              </w:rPr>
              <w:t>Interest rate swaps</w:t>
            </w:r>
          </w:p>
        </w:tc>
        <w:tc>
          <w:tcPr>
            <w:tcW w:w="2120" w:type="dxa"/>
            <w:vAlign w:val="bottom"/>
            <w:gridSpan w:val="2"/>
          </w:tcPr>
          <w:p>
            <w:pPr>
              <w:jc w:val="right"/>
              <w:ind w:right="80"/>
              <w:spacing w:after="0"/>
              <w:rPr>
                <w:sz w:val="20"/>
                <w:szCs w:val="20"/>
                <w:color w:val="auto"/>
              </w:rPr>
            </w:pPr>
            <w:r>
              <w:rPr>
                <w:rFonts w:ascii="Arial" w:cs="Arial" w:eastAsia="Arial" w:hAnsi="Arial"/>
                <w:sz w:val="18"/>
                <w:szCs w:val="18"/>
                <w:color w:val="auto"/>
              </w:rPr>
              <w:t>(669)</w:t>
            </w: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swap</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2060" w:type="dxa"/>
            <w:vAlign w:val="bottom"/>
            <w:gridSpan w:val="2"/>
          </w:tcPr>
          <w:p>
            <w:pPr>
              <w:jc w:val="right"/>
              <w:ind w:right="100"/>
              <w:spacing w:after="0"/>
              <w:rPr>
                <w:sz w:val="20"/>
                <w:szCs w:val="20"/>
                <w:color w:val="auto"/>
              </w:rPr>
            </w:pPr>
            <w:r>
              <w:rPr>
                <w:rFonts w:ascii="Arial" w:cs="Arial" w:eastAsia="Arial" w:hAnsi="Arial"/>
                <w:sz w:val="18"/>
                <w:szCs w:val="18"/>
                <w:color w:val="auto"/>
              </w:rPr>
              <w:t>162</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Cross-currency interest rate</w:t>
            </w: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r>
              <w:rPr>
                <w:rFonts w:ascii="Arial" w:cs="Arial" w:eastAsia="Arial" w:hAnsi="Arial"/>
                <w:sz w:val="18"/>
                <w:szCs w:val="18"/>
                <w:color w:val="auto"/>
              </w:rPr>
              <w:t>swaps</w:t>
            </w:r>
          </w:p>
        </w:tc>
        <w:tc>
          <w:tcPr>
            <w:tcW w:w="2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(968)</w:t>
            </w: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currency exchange</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w w:val="98"/>
              </w:rPr>
              <w:t>Interest income – securities</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2,622</w:t>
            </w: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at FVOCI</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(2,355)</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expense –</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p>
        </w:tc>
        <w:tc>
          <w:tcPr>
            <w:tcW w:w="19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w w:val="94"/>
              </w:rPr>
              <w:t>Interest expenses – deposits</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(4,276)</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320" w:type="dxa"/>
            <w:vAlign w:val="bottom"/>
            <w:shd w:val="clear" w:color="auto" w:fill="CCEEFF"/>
          </w:tcPr>
          <w:p>
            <w:pPr>
              <w:spacing w:after="0"/>
              <w:rPr>
                <w:sz w:val="21"/>
                <w:szCs w:val="21"/>
                <w:color w:val="auto"/>
              </w:rPr>
            </w:pPr>
          </w:p>
        </w:tc>
        <w:tc>
          <w:tcPr>
            <w:tcW w:w="19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currency exchange</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(19,649)</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3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985</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(26,280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185</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160" w:type="dxa"/>
            <w:vAlign w:val="bottom"/>
            <w:gridSpan w:val="2"/>
            <w:vMerge w:val="restart"/>
          </w:tcPr>
          <w:p>
            <w:pPr>
              <w:ind w:left="860"/>
              <w:spacing w:after="0"/>
              <w:rPr>
                <w:sz w:val="20"/>
                <w:szCs w:val="20"/>
                <w:color w:val="auto"/>
              </w:rPr>
            </w:pPr>
            <w:r>
              <w:rPr>
                <w:rFonts w:ascii="Arial" w:cs="Arial" w:eastAsia="Arial" w:hAnsi="Arial"/>
                <w:sz w:val="18"/>
                <w:szCs w:val="18"/>
                <w:color w:val="auto"/>
              </w:rPr>
              <w:t>27</w:t>
            </w:r>
          </w:p>
        </w:tc>
        <w:tc>
          <w:tcPr>
            <w:tcW w:w="1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19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16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Derivative financial instruments for hedging purposes (continued)</w:t>
      </w:r>
    </w:p>
    <w:p>
      <w:pPr>
        <w:spacing w:after="0" w:line="239" w:lineRule="exact"/>
        <w:rPr>
          <w:sz w:val="20"/>
          <w:szCs w:val="20"/>
          <w:color w:val="auto"/>
        </w:rPr>
      </w:pPr>
    </w:p>
    <w:p>
      <w:pPr>
        <w:ind w:left="5260"/>
        <w:spacing w:after="0"/>
        <w:rPr>
          <w:sz w:val="20"/>
          <w:szCs w:val="20"/>
          <w:color w:val="auto"/>
        </w:rPr>
      </w:pPr>
      <w:r>
        <w:rPr>
          <w:rFonts w:ascii="Arial" w:cs="Arial" w:eastAsia="Arial" w:hAnsi="Arial"/>
          <w:sz w:val="18"/>
          <w:szCs w:val="18"/>
          <w:b w:val="1"/>
          <w:bCs w:val="1"/>
          <w:color w:val="auto"/>
        </w:rPr>
        <w:t>Three months ended at September 30, 2016</w:t>
      </w:r>
    </w:p>
    <w:p>
      <w:pPr>
        <w:spacing w:after="0" w:line="27" w:lineRule="exact"/>
        <w:rPr>
          <w:sz w:val="20"/>
          <w:szCs w:val="20"/>
          <w:color w:val="auto"/>
        </w:rPr>
      </w:pPr>
    </w:p>
    <w:tbl>
      <w:tblPr>
        <w:tblLayout w:type="fixed"/>
        <w:tblInd w:w="2660" w:type="dxa"/>
        <w:tblCellMar>
          <w:top w:w="0" w:type="dxa"/>
          <w:left w:w="0" w:type="dxa"/>
          <w:bottom w:w="0" w:type="dxa"/>
          <w:right w:w="0" w:type="dxa"/>
        </w:tblCellMar>
      </w:tblPr>
      <w:tr>
        <w:trPr>
          <w:trHeight w:val="191"/>
        </w:trPr>
        <w:tc>
          <w:tcPr>
            <w:tcW w:w="1960" w:type="dxa"/>
            <w:vAlign w:val="bottom"/>
            <w:tcBorders>
              <w:top w:val="single" w:sz="8" w:color="auto"/>
            </w:tcBorders>
          </w:tcPr>
          <w:p>
            <w:pPr>
              <w:spacing w:after="0"/>
              <w:rPr>
                <w:sz w:val="16"/>
                <w:szCs w:val="16"/>
                <w:color w:val="auto"/>
              </w:rPr>
            </w:pPr>
          </w:p>
        </w:tc>
        <w:tc>
          <w:tcPr>
            <w:tcW w:w="23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tcPr>
          <w:p>
            <w:pPr>
              <w:jc w:val="center"/>
              <w:ind w:right="70"/>
              <w:spacing w:after="0" w:line="191" w:lineRule="exact"/>
              <w:rPr>
                <w:sz w:val="20"/>
                <w:szCs w:val="20"/>
                <w:color w:val="auto"/>
              </w:rPr>
            </w:pPr>
            <w:r>
              <w:rPr>
                <w:rFonts w:ascii="Arial" w:cs="Arial" w:eastAsia="Arial" w:hAnsi="Arial"/>
                <w:sz w:val="18"/>
                <w:szCs w:val="18"/>
                <w:b w:val="1"/>
                <w:bCs w:val="1"/>
                <w:color w:val="auto"/>
                <w:w w:val="90"/>
              </w:rPr>
              <w:t>Gain (loss)</w:t>
            </w:r>
          </w:p>
        </w:tc>
        <w:tc>
          <w:tcPr>
            <w:tcW w:w="2020" w:type="dxa"/>
            <w:vAlign w:val="bottom"/>
            <w:tcBorders>
              <w:top w:val="single" w:sz="8" w:color="auto"/>
            </w:tcBorders>
          </w:tcPr>
          <w:p>
            <w:pPr>
              <w:spacing w:after="0"/>
              <w:rPr>
                <w:sz w:val="16"/>
                <w:szCs w:val="16"/>
                <w:color w:val="auto"/>
              </w:rPr>
            </w:pPr>
          </w:p>
        </w:tc>
      </w:tr>
      <w:tr>
        <w:trPr>
          <w:trHeight w:val="216"/>
        </w:trPr>
        <w:tc>
          <w:tcPr>
            <w:tcW w:w="19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8"/>
              </w:rPr>
              <w:t>reclassified from</w:t>
            </w:r>
          </w:p>
        </w:tc>
        <w:tc>
          <w:tcPr>
            <w:tcW w:w="2020" w:type="dxa"/>
            <w:vAlign w:val="bottom"/>
          </w:tcPr>
          <w:p>
            <w:pPr>
              <w:spacing w:after="0"/>
              <w:rPr>
                <w:sz w:val="18"/>
                <w:szCs w:val="18"/>
                <w:color w:val="auto"/>
              </w:rPr>
            </w:pPr>
          </w:p>
        </w:tc>
      </w:tr>
      <w:tr>
        <w:trPr>
          <w:trHeight w:val="216"/>
        </w:trPr>
        <w:tc>
          <w:tcPr>
            <w:tcW w:w="19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92"/>
              </w:rPr>
              <w:t>accumulated OCI</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9"/>
              </w:rPr>
              <w:t>to the</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6"/>
              </w:rPr>
              <w:t>consolidated</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93"/>
              </w:rPr>
              <w:t>OCI (effective</w:t>
            </w:r>
          </w:p>
        </w:tc>
        <w:tc>
          <w:tcPr>
            <w:tcW w:w="2380" w:type="dxa"/>
            <w:vAlign w:val="bottom"/>
          </w:tcPr>
          <w:p>
            <w:pPr>
              <w:jc w:val="center"/>
              <w:ind w:left="30"/>
              <w:spacing w:after="0"/>
              <w:rPr>
                <w:sz w:val="20"/>
                <w:szCs w:val="20"/>
                <w:color w:val="auto"/>
              </w:rPr>
            </w:pPr>
            <w:r>
              <w:rPr>
                <w:rFonts w:ascii="Arial" w:cs="Arial" w:eastAsia="Arial" w:hAnsi="Arial"/>
                <w:sz w:val="18"/>
                <w:szCs w:val="18"/>
                <w:b w:val="1"/>
                <w:bCs w:val="1"/>
                <w:color w:val="auto"/>
                <w:w w:val="89"/>
              </w:rPr>
              <w:t>Classification of gain</w:t>
            </w: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9"/>
              </w:rPr>
              <w:t>statement of</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2380" w:type="dxa"/>
            <w:vAlign w:val="bottom"/>
          </w:tcPr>
          <w:p>
            <w:pPr>
              <w:jc w:val="center"/>
              <w:ind w:left="90"/>
              <w:spacing w:after="0"/>
              <w:rPr>
                <w:sz w:val="20"/>
                <w:szCs w:val="20"/>
                <w:color w:val="auto"/>
              </w:rPr>
            </w:pPr>
            <w:r>
              <w:rPr>
                <w:rFonts w:ascii="Arial" w:cs="Arial" w:eastAsia="Arial" w:hAnsi="Arial"/>
                <w:sz w:val="18"/>
                <w:szCs w:val="18"/>
                <w:b w:val="1"/>
                <w:bCs w:val="1"/>
                <w:color w:val="auto"/>
                <w:w w:val="83"/>
              </w:rPr>
              <w:t>(loss)</w:t>
            </w:r>
          </w:p>
        </w:tc>
        <w:tc>
          <w:tcPr>
            <w:tcW w:w="2160" w:type="dxa"/>
            <w:vAlign w:val="bottom"/>
          </w:tcPr>
          <w:p>
            <w:pPr>
              <w:jc w:val="center"/>
              <w:ind w:right="10"/>
              <w:spacing w:after="0"/>
              <w:rPr>
                <w:sz w:val="20"/>
                <w:szCs w:val="20"/>
                <w:color w:val="auto"/>
              </w:rPr>
            </w:pPr>
            <w:r>
              <w:rPr>
                <w:rFonts w:ascii="Arial" w:cs="Arial" w:eastAsia="Arial" w:hAnsi="Arial"/>
                <w:sz w:val="18"/>
                <w:szCs w:val="18"/>
                <w:b w:val="1"/>
                <w:bCs w:val="1"/>
                <w:color w:val="auto"/>
                <w:w w:val="89"/>
              </w:rPr>
              <w:t>profit or loss</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94"/>
              </w:rPr>
              <w:t>portion)</w:t>
            </w: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78"/>
        </w:trPr>
        <w:tc>
          <w:tcPr>
            <w:tcW w:w="340" w:type="dxa"/>
            <w:vAlign w:val="bottom"/>
          </w:tcPr>
          <w:p>
            <w:pPr>
              <w:spacing w:after="0"/>
              <w:rPr>
                <w:sz w:val="15"/>
                <w:szCs w:val="15"/>
                <w:color w:val="auto"/>
              </w:rPr>
            </w:pPr>
          </w:p>
        </w:tc>
        <w:tc>
          <w:tcPr>
            <w:tcW w:w="2320" w:type="dxa"/>
            <w:vAlign w:val="bottom"/>
            <w:tcBorders>
              <w:top w:val="single" w:sz="8" w:color="CCEEFF"/>
            </w:tcBorders>
            <w:shd w:val="clear" w:color="auto" w:fill="CCEEFF"/>
          </w:tcPr>
          <w:p>
            <w:pPr>
              <w:ind w:left="20"/>
              <w:spacing w:after="0" w:line="178" w:lineRule="exact"/>
              <w:rPr>
                <w:sz w:val="20"/>
                <w:szCs w:val="20"/>
                <w:color w:val="auto"/>
              </w:rPr>
            </w:pPr>
            <w:r>
              <w:rPr>
                <w:rFonts w:ascii="Arial" w:cs="Arial" w:eastAsia="Arial" w:hAnsi="Arial"/>
                <w:sz w:val="18"/>
                <w:szCs w:val="18"/>
                <w:b w:val="1"/>
                <w:bCs w:val="1"/>
                <w:color w:val="auto"/>
              </w:rPr>
              <w:t>Derivatives – cash flow</w:t>
            </w:r>
          </w:p>
        </w:tc>
        <w:tc>
          <w:tcPr>
            <w:tcW w:w="198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hedge</w:t>
            </w:r>
          </w:p>
        </w:tc>
        <w:tc>
          <w:tcPr>
            <w:tcW w:w="19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Gain (loss) on interest rate</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r>
              <w:rPr>
                <w:rFonts w:ascii="Arial" w:cs="Arial" w:eastAsia="Arial" w:hAnsi="Arial"/>
                <w:sz w:val="18"/>
                <w:szCs w:val="18"/>
                <w:color w:val="auto"/>
              </w:rPr>
              <w:t>Interest rate swaps</w:t>
            </w:r>
          </w:p>
        </w:tc>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784</w:t>
            </w: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swap</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2060" w:type="dxa"/>
            <w:vAlign w:val="bottom"/>
            <w:gridSpan w:val="2"/>
          </w:tcPr>
          <w:p>
            <w:pPr>
              <w:jc w:val="right"/>
              <w:spacing w:after="0"/>
              <w:rPr>
                <w:sz w:val="20"/>
                <w:szCs w:val="20"/>
                <w:color w:val="auto"/>
              </w:rPr>
            </w:pPr>
            <w:r>
              <w:rPr>
                <w:rFonts w:ascii="Arial" w:cs="Arial" w:eastAsia="Arial" w:hAnsi="Arial"/>
                <w:sz w:val="18"/>
                <w:szCs w:val="18"/>
                <w:color w:val="auto"/>
              </w:rPr>
              <w:t>(265)</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Cross-currency interest rate</w:t>
            </w: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r>
              <w:rPr>
                <w:rFonts w:ascii="Arial" w:cs="Arial" w:eastAsia="Arial" w:hAnsi="Arial"/>
                <w:sz w:val="18"/>
                <w:szCs w:val="18"/>
                <w:color w:val="auto"/>
              </w:rPr>
              <w:t>swaps</w:t>
            </w:r>
          </w:p>
        </w:tc>
        <w:tc>
          <w:tcPr>
            <w:tcW w:w="2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(1,776)</w:t>
            </w: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2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(86)</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(1,371)</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w w:val="98"/>
              </w:rPr>
              <w:t>Interest income – securities</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2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6,517</w:t>
            </w: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at FVOCI</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expense –</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p>
        </w:tc>
        <w:tc>
          <w:tcPr>
            <w:tcW w:w="19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w w:val="94"/>
              </w:rPr>
              <w:t>Interest expenses – deposits</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496</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320" w:type="dxa"/>
            <w:vAlign w:val="bottom"/>
            <w:shd w:val="clear" w:color="auto" w:fill="CCEEFF"/>
          </w:tcPr>
          <w:p>
            <w:pPr>
              <w:spacing w:after="0"/>
              <w:rPr>
                <w:sz w:val="21"/>
                <w:szCs w:val="21"/>
                <w:color w:val="auto"/>
              </w:rPr>
            </w:pPr>
          </w:p>
        </w:tc>
        <w:tc>
          <w:tcPr>
            <w:tcW w:w="19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currency exchange</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(1,375)</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3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5,525</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(2,250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(351</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160" w:type="dxa"/>
            <w:vAlign w:val="bottom"/>
            <w:gridSpan w:val="2"/>
            <w:vMerge w:val="restart"/>
          </w:tcPr>
          <w:p>
            <w:pPr>
              <w:ind w:left="860"/>
              <w:spacing w:after="0"/>
              <w:rPr>
                <w:sz w:val="20"/>
                <w:szCs w:val="20"/>
                <w:color w:val="auto"/>
              </w:rPr>
            </w:pPr>
            <w:r>
              <w:rPr>
                <w:rFonts w:ascii="Arial" w:cs="Arial" w:eastAsia="Arial" w:hAnsi="Arial"/>
                <w:sz w:val="18"/>
                <w:szCs w:val="18"/>
                <w:color w:val="auto"/>
              </w:rPr>
              <w:t>28</w:t>
            </w:r>
          </w:p>
        </w:tc>
        <w:tc>
          <w:tcPr>
            <w:tcW w:w="1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19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16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Derivative financial instruments for hedging purposes (continued)</w:t>
      </w:r>
    </w:p>
    <w:p>
      <w:pPr>
        <w:spacing w:after="0" w:line="239" w:lineRule="exact"/>
        <w:rPr>
          <w:sz w:val="20"/>
          <w:szCs w:val="20"/>
          <w:color w:val="auto"/>
        </w:rPr>
      </w:pPr>
    </w:p>
    <w:p>
      <w:pPr>
        <w:ind w:left="5300"/>
        <w:spacing w:after="0"/>
        <w:rPr>
          <w:sz w:val="20"/>
          <w:szCs w:val="20"/>
          <w:color w:val="auto"/>
        </w:rPr>
      </w:pPr>
      <w:r>
        <w:rPr>
          <w:rFonts w:ascii="Arial" w:cs="Arial" w:eastAsia="Arial" w:hAnsi="Arial"/>
          <w:sz w:val="18"/>
          <w:szCs w:val="18"/>
          <w:b w:val="1"/>
          <w:bCs w:val="1"/>
          <w:color w:val="auto"/>
        </w:rPr>
        <w:t>Nine months ended at September 30, 2016</w:t>
      </w:r>
    </w:p>
    <w:p>
      <w:pPr>
        <w:spacing w:after="0" w:line="27" w:lineRule="exact"/>
        <w:rPr>
          <w:sz w:val="20"/>
          <w:szCs w:val="20"/>
          <w:color w:val="auto"/>
        </w:rPr>
      </w:pPr>
    </w:p>
    <w:tbl>
      <w:tblPr>
        <w:tblLayout w:type="fixed"/>
        <w:tblInd w:w="2660" w:type="dxa"/>
        <w:tblCellMar>
          <w:top w:w="0" w:type="dxa"/>
          <w:left w:w="0" w:type="dxa"/>
          <w:bottom w:w="0" w:type="dxa"/>
          <w:right w:w="0" w:type="dxa"/>
        </w:tblCellMar>
      </w:tblPr>
      <w:tr>
        <w:trPr>
          <w:trHeight w:val="191"/>
        </w:trPr>
        <w:tc>
          <w:tcPr>
            <w:tcW w:w="1960" w:type="dxa"/>
            <w:vAlign w:val="bottom"/>
            <w:tcBorders>
              <w:top w:val="single" w:sz="8" w:color="auto"/>
            </w:tcBorders>
          </w:tcPr>
          <w:p>
            <w:pPr>
              <w:spacing w:after="0"/>
              <w:rPr>
                <w:sz w:val="16"/>
                <w:szCs w:val="16"/>
                <w:color w:val="auto"/>
              </w:rPr>
            </w:pPr>
          </w:p>
        </w:tc>
        <w:tc>
          <w:tcPr>
            <w:tcW w:w="23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tcPr>
          <w:p>
            <w:pPr>
              <w:jc w:val="center"/>
              <w:ind w:right="10"/>
              <w:spacing w:after="0" w:line="191" w:lineRule="exact"/>
              <w:rPr>
                <w:sz w:val="20"/>
                <w:szCs w:val="20"/>
                <w:color w:val="auto"/>
              </w:rPr>
            </w:pPr>
            <w:r>
              <w:rPr>
                <w:rFonts w:ascii="Arial" w:cs="Arial" w:eastAsia="Arial" w:hAnsi="Arial"/>
                <w:sz w:val="18"/>
                <w:szCs w:val="18"/>
                <w:b w:val="1"/>
                <w:bCs w:val="1"/>
                <w:color w:val="auto"/>
                <w:w w:val="88"/>
              </w:rPr>
              <w:t>Gain (loss)</w:t>
            </w:r>
          </w:p>
        </w:tc>
        <w:tc>
          <w:tcPr>
            <w:tcW w:w="2020" w:type="dxa"/>
            <w:vAlign w:val="bottom"/>
            <w:tcBorders>
              <w:top w:val="single" w:sz="8" w:color="auto"/>
            </w:tcBorders>
          </w:tcPr>
          <w:p>
            <w:pPr>
              <w:spacing w:after="0"/>
              <w:rPr>
                <w:sz w:val="16"/>
                <w:szCs w:val="16"/>
                <w:color w:val="auto"/>
              </w:rPr>
            </w:pPr>
          </w:p>
        </w:tc>
      </w:tr>
      <w:tr>
        <w:trPr>
          <w:trHeight w:val="216"/>
        </w:trPr>
        <w:tc>
          <w:tcPr>
            <w:tcW w:w="19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8"/>
              </w:rPr>
              <w:t>reclassified from</w:t>
            </w:r>
          </w:p>
        </w:tc>
        <w:tc>
          <w:tcPr>
            <w:tcW w:w="2020" w:type="dxa"/>
            <w:vAlign w:val="bottom"/>
          </w:tcPr>
          <w:p>
            <w:pPr>
              <w:spacing w:after="0"/>
              <w:rPr>
                <w:sz w:val="18"/>
                <w:szCs w:val="18"/>
                <w:color w:val="auto"/>
              </w:rPr>
            </w:pPr>
          </w:p>
        </w:tc>
      </w:tr>
      <w:tr>
        <w:trPr>
          <w:trHeight w:val="216"/>
        </w:trPr>
        <w:tc>
          <w:tcPr>
            <w:tcW w:w="19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92"/>
              </w:rPr>
              <w:t>accumulated OCI</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9"/>
              </w:rPr>
              <w:t>to the</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2380" w:type="dxa"/>
            <w:vAlign w:val="bottom"/>
          </w:tcPr>
          <w:p>
            <w:pPr>
              <w:spacing w:after="0"/>
              <w:rPr>
                <w:sz w:val="18"/>
                <w:szCs w:val="18"/>
                <w:color w:val="auto"/>
              </w:rPr>
            </w:pP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6"/>
              </w:rPr>
              <w:t>consolidated</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93"/>
              </w:rPr>
              <w:t>OCI (effective</w:t>
            </w:r>
          </w:p>
        </w:tc>
        <w:tc>
          <w:tcPr>
            <w:tcW w:w="2380" w:type="dxa"/>
            <w:vAlign w:val="bottom"/>
          </w:tcPr>
          <w:p>
            <w:pPr>
              <w:jc w:val="center"/>
              <w:ind w:left="30"/>
              <w:spacing w:after="0"/>
              <w:rPr>
                <w:sz w:val="20"/>
                <w:szCs w:val="20"/>
                <w:color w:val="auto"/>
              </w:rPr>
            </w:pPr>
            <w:r>
              <w:rPr>
                <w:rFonts w:ascii="Arial" w:cs="Arial" w:eastAsia="Arial" w:hAnsi="Arial"/>
                <w:sz w:val="18"/>
                <w:szCs w:val="18"/>
                <w:b w:val="1"/>
                <w:bCs w:val="1"/>
                <w:color w:val="auto"/>
                <w:w w:val="89"/>
              </w:rPr>
              <w:t>Classification of gain</w:t>
            </w:r>
          </w:p>
        </w:tc>
        <w:tc>
          <w:tcPr>
            <w:tcW w:w="2160" w:type="dxa"/>
            <w:vAlign w:val="bottom"/>
          </w:tcPr>
          <w:p>
            <w:pPr>
              <w:jc w:val="center"/>
              <w:ind w:right="70"/>
              <w:spacing w:after="0"/>
              <w:rPr>
                <w:sz w:val="20"/>
                <w:szCs w:val="20"/>
                <w:color w:val="auto"/>
              </w:rPr>
            </w:pPr>
            <w:r>
              <w:rPr>
                <w:rFonts w:ascii="Arial" w:cs="Arial" w:eastAsia="Arial" w:hAnsi="Arial"/>
                <w:sz w:val="18"/>
                <w:szCs w:val="18"/>
                <w:b w:val="1"/>
                <w:bCs w:val="1"/>
                <w:color w:val="auto"/>
                <w:w w:val="89"/>
              </w:rPr>
              <w:t>statement of</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2380" w:type="dxa"/>
            <w:vAlign w:val="bottom"/>
          </w:tcPr>
          <w:p>
            <w:pPr>
              <w:jc w:val="center"/>
              <w:ind w:left="90"/>
              <w:spacing w:after="0"/>
              <w:rPr>
                <w:sz w:val="20"/>
                <w:szCs w:val="20"/>
                <w:color w:val="auto"/>
              </w:rPr>
            </w:pPr>
            <w:r>
              <w:rPr>
                <w:rFonts w:ascii="Arial" w:cs="Arial" w:eastAsia="Arial" w:hAnsi="Arial"/>
                <w:sz w:val="18"/>
                <w:szCs w:val="18"/>
                <w:b w:val="1"/>
                <w:bCs w:val="1"/>
                <w:color w:val="auto"/>
                <w:w w:val="83"/>
              </w:rPr>
              <w:t>(loss)</w:t>
            </w:r>
          </w:p>
        </w:tc>
        <w:tc>
          <w:tcPr>
            <w:tcW w:w="2160" w:type="dxa"/>
            <w:vAlign w:val="bottom"/>
          </w:tcPr>
          <w:p>
            <w:pPr>
              <w:jc w:val="center"/>
              <w:ind w:right="10"/>
              <w:spacing w:after="0"/>
              <w:rPr>
                <w:sz w:val="20"/>
                <w:szCs w:val="20"/>
                <w:color w:val="auto"/>
              </w:rPr>
            </w:pPr>
            <w:r>
              <w:rPr>
                <w:rFonts w:ascii="Arial" w:cs="Arial" w:eastAsia="Arial" w:hAnsi="Arial"/>
                <w:sz w:val="18"/>
                <w:szCs w:val="18"/>
                <w:b w:val="1"/>
                <w:bCs w:val="1"/>
                <w:color w:val="auto"/>
                <w:w w:val="89"/>
              </w:rPr>
              <w:t>profit or loss</w:t>
            </w:r>
          </w:p>
        </w:tc>
        <w:tc>
          <w:tcPr>
            <w:tcW w:w="2020" w:type="dxa"/>
            <w:vAlign w:val="bottom"/>
          </w:tcPr>
          <w:p>
            <w:pPr>
              <w:jc w:val="center"/>
              <w:spacing w:after="0"/>
              <w:rPr>
                <w:sz w:val="20"/>
                <w:szCs w:val="20"/>
                <w:color w:val="auto"/>
              </w:rPr>
            </w:pPr>
            <w:r>
              <w:rPr>
                <w:rFonts w:ascii="Arial" w:cs="Arial" w:eastAsia="Arial" w:hAnsi="Arial"/>
                <w:sz w:val="18"/>
                <w:szCs w:val="18"/>
                <w:b w:val="1"/>
                <w:bCs w:val="1"/>
                <w:color w:val="auto"/>
                <w:w w:val="94"/>
              </w:rPr>
              <w:t>portion)</w:t>
            </w: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78"/>
        </w:trPr>
        <w:tc>
          <w:tcPr>
            <w:tcW w:w="340" w:type="dxa"/>
            <w:vAlign w:val="bottom"/>
          </w:tcPr>
          <w:p>
            <w:pPr>
              <w:spacing w:after="0"/>
              <w:rPr>
                <w:sz w:val="15"/>
                <w:szCs w:val="15"/>
                <w:color w:val="auto"/>
              </w:rPr>
            </w:pPr>
          </w:p>
        </w:tc>
        <w:tc>
          <w:tcPr>
            <w:tcW w:w="2320" w:type="dxa"/>
            <w:vAlign w:val="bottom"/>
            <w:tcBorders>
              <w:top w:val="single" w:sz="8" w:color="CCEEFF"/>
            </w:tcBorders>
            <w:shd w:val="clear" w:color="auto" w:fill="CCEEFF"/>
          </w:tcPr>
          <w:p>
            <w:pPr>
              <w:ind w:left="20"/>
              <w:spacing w:after="0" w:line="178" w:lineRule="exact"/>
              <w:rPr>
                <w:sz w:val="20"/>
                <w:szCs w:val="20"/>
                <w:color w:val="auto"/>
              </w:rPr>
            </w:pPr>
            <w:r>
              <w:rPr>
                <w:rFonts w:ascii="Arial" w:cs="Arial" w:eastAsia="Arial" w:hAnsi="Arial"/>
                <w:sz w:val="18"/>
                <w:szCs w:val="18"/>
                <w:b w:val="1"/>
                <w:bCs w:val="1"/>
                <w:color w:val="auto"/>
              </w:rPr>
              <w:t>Derivatives – cash flow</w:t>
            </w:r>
          </w:p>
        </w:tc>
        <w:tc>
          <w:tcPr>
            <w:tcW w:w="198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hedge</w:t>
            </w:r>
          </w:p>
        </w:tc>
        <w:tc>
          <w:tcPr>
            <w:tcW w:w="19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Gain (loss) on interest rate</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r>
              <w:rPr>
                <w:rFonts w:ascii="Arial" w:cs="Arial" w:eastAsia="Arial" w:hAnsi="Arial"/>
                <w:sz w:val="18"/>
                <w:szCs w:val="18"/>
                <w:color w:val="auto"/>
              </w:rPr>
              <w:t>Interest rate swaps</w:t>
            </w:r>
          </w:p>
        </w:tc>
        <w:tc>
          <w:tcPr>
            <w:tcW w:w="2120" w:type="dxa"/>
            <w:vAlign w:val="bottom"/>
            <w:gridSpan w:val="2"/>
          </w:tcPr>
          <w:p>
            <w:pPr>
              <w:jc w:val="right"/>
              <w:ind w:right="80"/>
              <w:spacing w:after="0"/>
              <w:rPr>
                <w:sz w:val="20"/>
                <w:szCs w:val="20"/>
                <w:color w:val="auto"/>
              </w:rPr>
            </w:pPr>
            <w:r>
              <w:rPr>
                <w:rFonts w:ascii="Arial" w:cs="Arial" w:eastAsia="Arial" w:hAnsi="Arial"/>
                <w:sz w:val="18"/>
                <w:szCs w:val="18"/>
                <w:color w:val="auto"/>
              </w:rPr>
              <w:t>(1,674)</w:t>
            </w: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swap</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2060" w:type="dxa"/>
            <w:vAlign w:val="bottom"/>
            <w:gridSpan w:val="2"/>
          </w:tcPr>
          <w:p>
            <w:pPr>
              <w:jc w:val="right"/>
              <w:spacing w:after="0"/>
              <w:rPr>
                <w:sz w:val="20"/>
                <w:szCs w:val="20"/>
                <w:color w:val="auto"/>
              </w:rPr>
            </w:pPr>
            <w:r>
              <w:rPr>
                <w:rFonts w:ascii="Arial" w:cs="Arial" w:eastAsia="Arial" w:hAnsi="Arial"/>
                <w:sz w:val="18"/>
                <w:szCs w:val="18"/>
                <w:color w:val="auto"/>
              </w:rPr>
              <w:t>(1,226)</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Cross-currency interest rate</w:t>
            </w: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r>
              <w:rPr>
                <w:rFonts w:ascii="Arial" w:cs="Arial" w:eastAsia="Arial" w:hAnsi="Arial"/>
                <w:sz w:val="18"/>
                <w:szCs w:val="18"/>
                <w:color w:val="auto"/>
              </w:rPr>
              <w:t>swaps</w:t>
            </w:r>
          </w:p>
        </w:tc>
        <w:tc>
          <w:tcPr>
            <w:tcW w:w="2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w:t>
            </w: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2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w w:val="98"/>
              </w:rPr>
              <w:t>Interest income – securities</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2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4,641</w:t>
            </w: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at FVOCI</w:t>
            </w:r>
          </w:p>
        </w:tc>
        <w:tc>
          <w:tcPr>
            <w:tcW w:w="2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6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160"/>
              <w:spacing w:after="0"/>
              <w:rPr>
                <w:sz w:val="20"/>
                <w:szCs w:val="20"/>
                <w:color w:val="auto"/>
              </w:rPr>
            </w:pPr>
            <w:r>
              <w:rPr>
                <w:rFonts w:ascii="Arial" w:cs="Arial" w:eastAsia="Arial" w:hAnsi="Arial"/>
                <w:sz w:val="18"/>
                <w:szCs w:val="18"/>
                <w:color w:val="auto"/>
              </w:rPr>
              <w:t>(3,127)</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expense –</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320" w:type="dxa"/>
            <w:vAlign w:val="bottom"/>
            <w:shd w:val="clear" w:color="auto" w:fill="CCEEFF"/>
          </w:tcPr>
          <w:p>
            <w:pPr>
              <w:spacing w:after="0"/>
              <w:rPr>
                <w:sz w:val="20"/>
                <w:szCs w:val="20"/>
                <w:color w:val="auto"/>
              </w:rPr>
            </w:pPr>
          </w:p>
        </w:tc>
        <w:tc>
          <w:tcPr>
            <w:tcW w:w="19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w w:val="94"/>
              </w:rPr>
              <w:t>Interest expenses – deposits</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847</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26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320" w:type="dxa"/>
            <w:vAlign w:val="bottom"/>
            <w:shd w:val="clear" w:color="auto" w:fill="CCEEFF"/>
          </w:tcPr>
          <w:p>
            <w:pPr>
              <w:spacing w:after="0"/>
              <w:rPr>
                <w:sz w:val="21"/>
                <w:szCs w:val="21"/>
                <w:color w:val="auto"/>
              </w:rPr>
            </w:pPr>
          </w:p>
        </w:tc>
        <w:tc>
          <w:tcPr>
            <w:tcW w:w="19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26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currency exchange</w:t>
            </w:r>
          </w:p>
        </w:tc>
        <w:tc>
          <w:tcPr>
            <w:tcW w:w="2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3,259</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3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2,954</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979</w:t>
            </w:r>
          </w:p>
        </w:tc>
        <w:tc>
          <w:tcPr>
            <w:tcW w:w="22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(1,286</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160" w:type="dxa"/>
            <w:vAlign w:val="bottom"/>
            <w:gridSpan w:val="2"/>
            <w:vMerge w:val="restart"/>
          </w:tcPr>
          <w:p>
            <w:pPr>
              <w:ind w:left="860"/>
              <w:spacing w:after="0"/>
              <w:rPr>
                <w:sz w:val="20"/>
                <w:szCs w:val="20"/>
                <w:color w:val="auto"/>
              </w:rPr>
            </w:pPr>
            <w:r>
              <w:rPr>
                <w:rFonts w:ascii="Arial" w:cs="Arial" w:eastAsia="Arial" w:hAnsi="Arial"/>
                <w:sz w:val="18"/>
                <w:szCs w:val="18"/>
                <w:color w:val="auto"/>
              </w:rPr>
              <w:t>29</w:t>
            </w:r>
          </w:p>
        </w:tc>
        <w:tc>
          <w:tcPr>
            <w:tcW w:w="1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19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16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1" w:name="page32"/>
    <w:bookmarkEnd w:id="3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9"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21"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3" w:lineRule="exact"/>
        <w:rPr>
          <w:sz w:val="20"/>
          <w:szCs w:val="20"/>
          <w:color w:val="auto"/>
        </w:rPr>
      </w:pPr>
    </w:p>
    <w:p>
      <w:pPr>
        <w:ind w:left="340" w:hanging="332"/>
        <w:spacing w:after="0"/>
        <w:tabs>
          <w:tab w:leader="none" w:pos="34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b w:val="1"/>
          <w:bCs w:val="1"/>
          <w:color w:val="auto"/>
        </w:rPr>
        <w:t>4.6 Derivative financial instruments for hedging purposes (continued)</w:t>
      </w:r>
    </w:p>
    <w:p>
      <w:pPr>
        <w:sectPr>
          <w:pgSz w:w="11900" w:h="16838" w:orient="portrait"/>
          <w:cols w:equalWidth="0" w:num="1">
            <w:col w:w="11180"/>
          </w:cols>
          <w:pgMar w:left="240" w:top="904" w:right="4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360" w:right="400"/>
        <w:spacing w:after="0" w:line="282" w:lineRule="auto"/>
        <w:rPr>
          <w:sz w:val="20"/>
          <w:szCs w:val="20"/>
          <w:color w:val="auto"/>
        </w:rPr>
      </w:pPr>
      <w:r>
        <w:rPr>
          <w:rFonts w:ascii="Arial" w:cs="Arial" w:eastAsia="Arial" w:hAnsi="Arial"/>
          <w:sz w:val="18"/>
          <w:szCs w:val="18"/>
          <w:b w:val="1"/>
          <w:bCs w:val="1"/>
          <w:color w:val="auto"/>
        </w:rPr>
        <w:t>Derivatives – cash flow hedge</w:t>
      </w:r>
    </w:p>
    <w:p>
      <w:pPr>
        <w:spacing w:after="0" w:line="166" w:lineRule="exact"/>
        <w:rPr>
          <w:sz w:val="20"/>
          <w:szCs w:val="20"/>
          <w:color w:val="auto"/>
        </w:rPr>
      </w:pPr>
    </w:p>
    <w:p>
      <w:pPr>
        <w:ind w:left="340" w:right="200"/>
        <w:spacing w:after="0" w:line="264" w:lineRule="auto"/>
        <w:rPr>
          <w:sz w:val="20"/>
          <w:szCs w:val="20"/>
          <w:color w:val="auto"/>
        </w:rPr>
      </w:pPr>
      <w:r>
        <w:rPr>
          <w:rFonts w:ascii="Arial" w:cs="Arial" w:eastAsia="Arial" w:hAnsi="Arial"/>
          <w:sz w:val="18"/>
          <w:szCs w:val="18"/>
          <w:color w:val="auto"/>
        </w:rPr>
        <w:t>Interest rate swaps Cross-currency interest rate swaps</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Forward foreign exchange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spacing w:after="0" w:line="261" w:lineRule="auto"/>
        <w:rPr>
          <w:sz w:val="20"/>
          <w:szCs w:val="20"/>
          <w:color w:val="auto"/>
        </w:rPr>
      </w:pPr>
      <w:r>
        <w:rPr>
          <w:rFonts w:ascii="Arial" w:cs="Arial" w:eastAsia="Arial" w:hAnsi="Arial"/>
          <w:sz w:val="18"/>
          <w:szCs w:val="18"/>
          <w:b w:val="1"/>
          <w:bCs w:val="1"/>
          <w:color w:val="auto"/>
        </w:rPr>
        <w:t>Derivatives – net investment hedge</w:t>
      </w:r>
    </w:p>
    <w:p>
      <w:pPr>
        <w:ind w:left="340" w:right="280"/>
        <w:spacing w:after="0" w:line="276" w:lineRule="auto"/>
        <w:rPr>
          <w:sz w:val="20"/>
          <w:szCs w:val="20"/>
          <w:color w:val="auto"/>
        </w:rPr>
      </w:pPr>
      <w:r>
        <w:rPr>
          <w:rFonts w:ascii="Arial" w:cs="Arial" w:eastAsia="Arial" w:hAnsi="Arial"/>
          <w:sz w:val="18"/>
          <w:szCs w:val="18"/>
          <w:color w:val="auto"/>
        </w:rPr>
        <w:t xml:space="preserve">Forward foreign exchange </w:t>
      </w: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42"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Three months ended at September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9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18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0"/>
              </w:rPr>
              <w:t>Gain (loss)</w:t>
            </w:r>
          </w:p>
        </w:tc>
        <w:tc>
          <w:tcPr>
            <w:tcW w:w="1960" w:type="dxa"/>
            <w:vAlign w:val="bottom"/>
            <w:tcBorders>
              <w:top w:val="single" w:sz="8" w:color="auto"/>
            </w:tcBorders>
          </w:tcPr>
          <w:p>
            <w:pPr>
              <w:spacing w:after="0"/>
              <w:rPr>
                <w:sz w:val="16"/>
                <w:szCs w:val="16"/>
                <w:color w:val="auto"/>
              </w:rPr>
            </w:pP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reclassified from</w:t>
            </w:r>
          </w:p>
        </w:tc>
        <w:tc>
          <w:tcPr>
            <w:tcW w:w="1960" w:type="dxa"/>
            <w:vAlign w:val="bottom"/>
          </w:tcPr>
          <w:p>
            <w:pPr>
              <w:spacing w:after="0"/>
              <w:rPr>
                <w:sz w:val="18"/>
                <w:szCs w:val="18"/>
                <w:color w:val="auto"/>
              </w:rPr>
            </w:pP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accumulated OCI</w:t>
            </w:r>
          </w:p>
        </w:tc>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2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to the</w:t>
            </w:r>
          </w:p>
        </w:tc>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2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right"/>
              <w:ind w:right="720"/>
              <w:spacing w:after="0"/>
              <w:rPr>
                <w:sz w:val="20"/>
                <w:szCs w:val="20"/>
                <w:color w:val="auto"/>
              </w:rPr>
            </w:pPr>
            <w:r>
              <w:rPr>
                <w:rFonts w:ascii="Arial" w:cs="Arial" w:eastAsia="Arial" w:hAnsi="Arial"/>
                <w:sz w:val="18"/>
                <w:szCs w:val="18"/>
                <w:b w:val="1"/>
                <w:bCs w:val="1"/>
                <w:color w:val="auto"/>
              </w:rPr>
              <w:t>consolidated</w:t>
            </w:r>
          </w:p>
        </w:tc>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2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180" w:type="dxa"/>
            <w:vAlign w:val="bottom"/>
            <w:gridSpan w:val="2"/>
          </w:tcPr>
          <w:p>
            <w:pPr>
              <w:ind w:left="200"/>
              <w:spacing w:after="0"/>
              <w:rPr>
                <w:sz w:val="20"/>
                <w:szCs w:val="20"/>
                <w:color w:val="auto"/>
              </w:rPr>
            </w:pPr>
            <w:r>
              <w:rPr>
                <w:rFonts w:ascii="Arial" w:cs="Arial" w:eastAsia="Arial" w:hAnsi="Arial"/>
                <w:sz w:val="18"/>
                <w:szCs w:val="18"/>
                <w:b w:val="1"/>
                <w:bCs w:val="1"/>
                <w:color w:val="auto"/>
              </w:rPr>
              <w:t>Classification of gain</w:t>
            </w: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statement of</w:t>
            </w:r>
          </w:p>
        </w:tc>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98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portion)</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80" w:type="dxa"/>
            <w:vAlign w:val="bottom"/>
            <w:tcBorders>
              <w:bottom w:val="single" w:sz="8" w:color="auto"/>
            </w:tcBorders>
          </w:tcPr>
          <w:p>
            <w:pPr>
              <w:ind w:left="840"/>
              <w:spacing w:after="0"/>
              <w:rPr>
                <w:sz w:val="20"/>
                <w:szCs w:val="20"/>
                <w:color w:val="auto"/>
              </w:rPr>
            </w:pPr>
            <w:r>
              <w:rPr>
                <w:rFonts w:ascii="Arial" w:cs="Arial" w:eastAsia="Arial" w:hAnsi="Arial"/>
                <w:sz w:val="18"/>
                <w:szCs w:val="18"/>
                <w:b w:val="1"/>
                <w:bCs w:val="1"/>
                <w:color w:val="auto"/>
              </w:rPr>
              <w:t>(loss)</w:t>
            </w:r>
          </w:p>
        </w:tc>
        <w:tc>
          <w:tcPr>
            <w:tcW w:w="100" w:type="dxa"/>
            <w:vAlign w:val="bottom"/>
          </w:tcPr>
          <w:p>
            <w:pPr>
              <w:spacing w:after="0"/>
              <w:rPr>
                <w:sz w:val="20"/>
                <w:szCs w:val="20"/>
                <w:color w:val="auto"/>
              </w:rPr>
            </w:pPr>
          </w:p>
        </w:tc>
        <w:tc>
          <w:tcPr>
            <w:tcW w:w="196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profit or loss</w:t>
            </w:r>
          </w:p>
        </w:tc>
        <w:tc>
          <w:tcPr>
            <w:tcW w:w="220" w:type="dxa"/>
            <w:vAlign w:val="bottom"/>
          </w:tcPr>
          <w:p>
            <w:pPr>
              <w:spacing w:after="0"/>
              <w:rPr>
                <w:sz w:val="20"/>
                <w:szCs w:val="20"/>
                <w:color w:val="auto"/>
              </w:rPr>
            </w:pPr>
          </w:p>
        </w:tc>
        <w:tc>
          <w:tcPr>
            <w:tcW w:w="1960" w:type="dxa"/>
            <w:vAlign w:val="bottom"/>
            <w:tcBorders>
              <w:bottom w:val="single" w:sz="8" w:color="auto"/>
            </w:tcBorders>
          </w:tcPr>
          <w:p>
            <w:pPr>
              <w:jc w:val="right"/>
              <w:ind w:right="570"/>
              <w:spacing w:after="0"/>
              <w:rPr>
                <w:sz w:val="20"/>
                <w:szCs w:val="20"/>
                <w:color w:val="auto"/>
              </w:rPr>
            </w:pPr>
            <w:r>
              <w:rPr>
                <w:rFonts w:ascii="Arial" w:cs="Arial" w:eastAsia="Arial" w:hAnsi="Arial"/>
                <w:sz w:val="18"/>
                <w:szCs w:val="18"/>
                <w:b w:val="1"/>
                <w:bCs w:val="1"/>
                <w:color w:val="auto"/>
              </w:rPr>
              <w:t>portion)</w:t>
            </w:r>
          </w:p>
        </w:tc>
      </w:tr>
      <w:tr>
        <w:trPr>
          <w:trHeight w:val="614"/>
        </w:trPr>
        <w:tc>
          <w:tcPr>
            <w:tcW w:w="19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w:t>
            </w:r>
          </w:p>
        </w:tc>
        <w:tc>
          <w:tcPr>
            <w:tcW w:w="1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960" w:type="dxa"/>
            <w:vAlign w:val="bottom"/>
          </w:tcPr>
          <w:p>
            <w:pPr>
              <w:spacing w:after="0"/>
              <w:rPr>
                <w:sz w:val="24"/>
                <w:szCs w:val="24"/>
                <w:color w:val="auto"/>
              </w:rPr>
            </w:pPr>
          </w:p>
        </w:tc>
      </w:tr>
      <w:tr>
        <w:trPr>
          <w:trHeight w:val="216"/>
        </w:trPr>
        <w:tc>
          <w:tcPr>
            <w:tcW w:w="2120" w:type="dxa"/>
            <w:vAlign w:val="bottom"/>
            <w:gridSpan w:val="2"/>
          </w:tcPr>
          <w:p>
            <w:pPr>
              <w:jc w:val="right"/>
              <w:ind w:right="80"/>
              <w:spacing w:after="0"/>
              <w:rPr>
                <w:sz w:val="20"/>
                <w:szCs w:val="20"/>
                <w:color w:val="auto"/>
              </w:rPr>
            </w:pPr>
            <w:r>
              <w:rPr>
                <w:rFonts w:ascii="Arial" w:cs="Arial" w:eastAsia="Arial" w:hAnsi="Arial"/>
                <w:sz w:val="18"/>
                <w:szCs w:val="18"/>
                <w:color w:val="auto"/>
              </w:rPr>
              <w:t>(1,328)</w:t>
            </w: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swap</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Gain (loss) on foreign</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3,741</w:t>
            </w: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w w:val="98"/>
              </w:rPr>
              <w:t>Interest income – securities</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1,965</w:t>
            </w: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at FVOCI</w:t>
            </w:r>
          </w:p>
        </w:tc>
        <w:tc>
          <w:tcPr>
            <w:tcW w:w="2180" w:type="dxa"/>
            <w:vAlign w:val="bottom"/>
            <w:gridSpan w:val="2"/>
          </w:tcPr>
          <w:p>
            <w:pPr>
              <w:jc w:val="right"/>
              <w:ind w:right="160"/>
              <w:spacing w:after="0"/>
              <w:rPr>
                <w:sz w:val="20"/>
                <w:szCs w:val="20"/>
                <w:color w:val="auto"/>
              </w:rPr>
            </w:pPr>
            <w:r>
              <w:rPr>
                <w:rFonts w:ascii="Arial" w:cs="Arial" w:eastAsia="Arial" w:hAnsi="Arial"/>
                <w:sz w:val="18"/>
                <w:szCs w:val="18"/>
                <w:color w:val="auto"/>
              </w:rPr>
              <w:t>(159)</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160"/>
              <w:spacing w:after="0"/>
              <w:rPr>
                <w:sz w:val="20"/>
                <w:szCs w:val="20"/>
                <w:color w:val="auto"/>
              </w:rPr>
            </w:pPr>
            <w:r>
              <w:rPr>
                <w:rFonts w:ascii="Arial" w:cs="Arial" w:eastAsia="Arial" w:hAnsi="Arial"/>
                <w:sz w:val="18"/>
                <w:szCs w:val="18"/>
                <w:color w:val="auto"/>
              </w:rPr>
              <w:t>(498)</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Interest expense –</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w w:val="94"/>
              </w:rPr>
              <w:t>Interest expenses – deposits</w:t>
            </w:r>
          </w:p>
        </w:tc>
        <w:tc>
          <w:tcPr>
            <w:tcW w:w="2180" w:type="dxa"/>
            <w:vAlign w:val="bottom"/>
            <w:gridSpan w:val="2"/>
          </w:tcPr>
          <w:p>
            <w:pPr>
              <w:jc w:val="right"/>
              <w:ind w:right="160"/>
              <w:spacing w:after="0"/>
              <w:rPr>
                <w:sz w:val="20"/>
                <w:szCs w:val="20"/>
                <w:color w:val="auto"/>
              </w:rPr>
            </w:pPr>
            <w:r>
              <w:rPr>
                <w:rFonts w:ascii="Arial" w:cs="Arial" w:eastAsia="Arial" w:hAnsi="Arial"/>
                <w:sz w:val="18"/>
                <w:szCs w:val="18"/>
                <w:color w:val="auto"/>
              </w:rPr>
              <w:t>(18)</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Gain (loss) on foreign</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44"/>
        </w:trPr>
        <w:tc>
          <w:tcPr>
            <w:tcW w:w="19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260" w:type="dxa"/>
            <w:vAlign w:val="bottom"/>
            <w:gridSpan w:val="3"/>
          </w:tcPr>
          <w:p>
            <w:pPr>
              <w:ind w:left="80"/>
              <w:spacing w:after="0"/>
              <w:rPr>
                <w:sz w:val="20"/>
                <w:szCs w:val="20"/>
                <w:color w:val="auto"/>
              </w:rPr>
            </w:pPr>
            <w:r>
              <w:rPr>
                <w:rFonts w:ascii="Arial" w:cs="Arial" w:eastAsia="Arial" w:hAnsi="Arial"/>
                <w:sz w:val="18"/>
                <w:szCs w:val="18"/>
                <w:color w:val="auto"/>
              </w:rPr>
              <w:t>currency exchange</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4,359</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4,378</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3,684</w:t>
            </w:r>
          </w:p>
        </w:tc>
        <w:tc>
          <w:tcPr>
            <w:tcW w:w="22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r>
      <w:tr>
        <w:trPr>
          <w:trHeight w:val="858"/>
        </w:trPr>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533</w:t>
            </w:r>
          </w:p>
        </w:tc>
        <w:tc>
          <w:tcPr>
            <w:tcW w:w="80" w:type="dxa"/>
            <w:vAlign w:val="bottom"/>
          </w:tcPr>
          <w:p>
            <w:pPr>
              <w:spacing w:after="0"/>
              <w:rPr>
                <w:sz w:val="24"/>
                <w:szCs w:val="24"/>
                <w:color w:val="auto"/>
              </w:rPr>
            </w:pPr>
          </w:p>
        </w:tc>
        <w:tc>
          <w:tcPr>
            <w:tcW w:w="2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533</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-1477645</wp:posOffset>
            </wp:positionH>
            <wp:positionV relativeFrom="paragraph">
              <wp:posOffset>-3258185</wp:posOffset>
            </wp:positionV>
            <wp:extent cx="6955155" cy="27432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-2709545</wp:posOffset>
            </wp:positionV>
            <wp:extent cx="6955155" cy="27432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-2160270</wp:posOffset>
            </wp:positionV>
            <wp:extent cx="6955155" cy="2743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-1611630</wp:posOffset>
            </wp:positionV>
            <wp:extent cx="6955155" cy="27432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-1200150</wp:posOffset>
            </wp:positionV>
            <wp:extent cx="6955155" cy="28321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6955155" cy="28321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-753745</wp:posOffset>
            </wp:positionV>
            <wp:extent cx="6955155" cy="15430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-325120</wp:posOffset>
            </wp:positionV>
            <wp:extent cx="6955155" cy="1460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520" w:space="140"/>
            <w:col w:w="8520"/>
          </w:cols>
          <w:pgMar w:left="240" w:top="904" w:right="479" w:bottom="1440" w:gutter="0" w:footer="0" w:header="0"/>
          <w:type w:val="continuous"/>
        </w:sectPr>
      </w:pPr>
    </w:p>
    <w:p>
      <w:pPr>
        <w:spacing w:after="0" w:line="218" w:lineRule="exact"/>
        <w:rPr>
          <w:sz w:val="20"/>
          <w:szCs w:val="20"/>
          <w:color w:val="auto"/>
        </w:rPr>
      </w:pPr>
    </w:p>
    <w:p>
      <w:pPr>
        <w:jc w:val="center"/>
        <w:ind w:right="-279"/>
        <w:spacing w:after="0"/>
        <w:rPr>
          <w:sz w:val="20"/>
          <w:szCs w:val="20"/>
          <w:color w:val="auto"/>
        </w:rPr>
      </w:pPr>
      <w:r>
        <w:rPr>
          <w:rFonts w:ascii="Arial" w:cs="Arial" w:eastAsia="Arial" w:hAnsi="Arial"/>
          <w:sz w:val="16"/>
          <w:szCs w:val="16"/>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80"/>
          </w:cols>
          <w:pgMar w:left="240" w:top="904" w:right="47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9"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21"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3" w:lineRule="exact"/>
        <w:rPr>
          <w:sz w:val="20"/>
          <w:szCs w:val="20"/>
          <w:color w:val="auto"/>
        </w:rPr>
      </w:pPr>
    </w:p>
    <w:p>
      <w:pPr>
        <w:ind w:left="340" w:hanging="332"/>
        <w:spacing w:after="0"/>
        <w:tabs>
          <w:tab w:leader="none" w:pos="34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b w:val="1"/>
          <w:bCs w:val="1"/>
          <w:color w:val="auto"/>
        </w:rPr>
        <w:t>4.6 Derivative financial instruments for hedging purposes (continued)</w:t>
      </w:r>
    </w:p>
    <w:p>
      <w:pPr>
        <w:sectPr>
          <w:pgSz w:w="11900" w:h="16838" w:orient="portrait"/>
          <w:cols w:equalWidth="0" w:num="1">
            <w:col w:w="11180"/>
          </w:cols>
          <w:pgMar w:left="240" w:top="904" w:right="4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360" w:right="400"/>
        <w:spacing w:after="0" w:line="282" w:lineRule="auto"/>
        <w:rPr>
          <w:sz w:val="20"/>
          <w:szCs w:val="20"/>
          <w:color w:val="auto"/>
        </w:rPr>
      </w:pPr>
      <w:r>
        <w:rPr>
          <w:rFonts w:ascii="Arial" w:cs="Arial" w:eastAsia="Arial" w:hAnsi="Arial"/>
          <w:sz w:val="18"/>
          <w:szCs w:val="18"/>
          <w:b w:val="1"/>
          <w:bCs w:val="1"/>
          <w:color w:val="auto"/>
        </w:rPr>
        <w:t>Derivatives – cash flow hedge</w:t>
      </w:r>
    </w:p>
    <w:p>
      <w:pPr>
        <w:spacing w:after="0" w:line="166" w:lineRule="exact"/>
        <w:rPr>
          <w:sz w:val="20"/>
          <w:szCs w:val="20"/>
          <w:color w:val="auto"/>
        </w:rPr>
      </w:pPr>
    </w:p>
    <w:p>
      <w:pPr>
        <w:ind w:left="340" w:right="200"/>
        <w:spacing w:after="0" w:line="264" w:lineRule="auto"/>
        <w:rPr>
          <w:sz w:val="20"/>
          <w:szCs w:val="20"/>
          <w:color w:val="auto"/>
        </w:rPr>
      </w:pPr>
      <w:r>
        <w:rPr>
          <w:rFonts w:ascii="Arial" w:cs="Arial" w:eastAsia="Arial" w:hAnsi="Arial"/>
          <w:sz w:val="18"/>
          <w:szCs w:val="18"/>
          <w:color w:val="auto"/>
        </w:rPr>
        <w:t>Interest rate swaps Cross-currency interest rate swaps</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Forward foreign exchange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spacing w:after="0" w:line="261" w:lineRule="auto"/>
        <w:rPr>
          <w:sz w:val="20"/>
          <w:szCs w:val="20"/>
          <w:color w:val="auto"/>
        </w:rPr>
      </w:pPr>
      <w:r>
        <w:rPr>
          <w:rFonts w:ascii="Arial" w:cs="Arial" w:eastAsia="Arial" w:hAnsi="Arial"/>
          <w:sz w:val="18"/>
          <w:szCs w:val="18"/>
          <w:b w:val="1"/>
          <w:bCs w:val="1"/>
          <w:color w:val="auto"/>
        </w:rPr>
        <w:t>Derivatives – net investment hedge</w:t>
      </w:r>
    </w:p>
    <w:p>
      <w:pPr>
        <w:ind w:left="340" w:right="280"/>
        <w:spacing w:after="0" w:line="276" w:lineRule="auto"/>
        <w:rPr>
          <w:sz w:val="20"/>
          <w:szCs w:val="20"/>
          <w:color w:val="auto"/>
        </w:rPr>
      </w:pPr>
      <w:r>
        <w:rPr>
          <w:rFonts w:ascii="Arial" w:cs="Arial" w:eastAsia="Arial" w:hAnsi="Arial"/>
          <w:sz w:val="18"/>
          <w:szCs w:val="18"/>
          <w:color w:val="auto"/>
        </w:rPr>
        <w:t xml:space="preserve">Forward foreign exchange </w:t>
      </w: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42"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Nine months ended at September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18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0"/>
              </w:rPr>
              <w:t>Gain (loss)</w:t>
            </w:r>
          </w:p>
        </w:tc>
        <w:tc>
          <w:tcPr>
            <w:tcW w:w="1960" w:type="dxa"/>
            <w:vAlign w:val="bottom"/>
            <w:tcBorders>
              <w:top w:val="single" w:sz="8" w:color="auto"/>
            </w:tcBorders>
          </w:tcPr>
          <w:p>
            <w:pPr>
              <w:spacing w:after="0"/>
              <w:rPr>
                <w:sz w:val="16"/>
                <w:szCs w:val="16"/>
                <w:color w:val="auto"/>
              </w:rPr>
            </w:pPr>
          </w:p>
        </w:tc>
      </w:tr>
      <w:tr>
        <w:trPr>
          <w:trHeight w:val="216"/>
        </w:trPr>
        <w:tc>
          <w:tcPr>
            <w:tcW w:w="1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reclassified from</w:t>
            </w:r>
          </w:p>
        </w:tc>
        <w:tc>
          <w:tcPr>
            <w:tcW w:w="1960" w:type="dxa"/>
            <w:vAlign w:val="bottom"/>
          </w:tcPr>
          <w:p>
            <w:pPr>
              <w:spacing w:after="0"/>
              <w:rPr>
                <w:sz w:val="18"/>
                <w:szCs w:val="18"/>
                <w:color w:val="auto"/>
              </w:rPr>
            </w:pPr>
          </w:p>
        </w:tc>
      </w:tr>
      <w:tr>
        <w:trPr>
          <w:trHeight w:val="216"/>
        </w:trPr>
        <w:tc>
          <w:tcPr>
            <w:tcW w:w="1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accumulated OCI</w:t>
            </w:r>
          </w:p>
        </w:tc>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2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Gain (loss)</w:t>
            </w:r>
          </w:p>
        </w:tc>
        <w:tc>
          <w:tcPr>
            <w:tcW w:w="2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to the</w:t>
            </w:r>
          </w:p>
        </w:tc>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2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recognized in</w:t>
            </w:r>
          </w:p>
        </w:tc>
        <w:tc>
          <w:tcPr>
            <w:tcW w:w="2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consolidated</w:t>
            </w:r>
          </w:p>
        </w:tc>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22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OCI (effective</w:t>
            </w:r>
          </w:p>
        </w:tc>
        <w:tc>
          <w:tcPr>
            <w:tcW w:w="21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Classification of gain</w:t>
            </w:r>
          </w:p>
        </w:tc>
        <w:tc>
          <w:tcPr>
            <w:tcW w:w="2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statement of</w:t>
            </w:r>
          </w:p>
        </w:tc>
        <w:tc>
          <w:tcPr>
            <w:tcW w:w="196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9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220" w:type="dxa"/>
            <w:vAlign w:val="bottom"/>
          </w:tcPr>
          <w:p>
            <w:pPr>
              <w:spacing w:after="0"/>
              <w:rPr>
                <w:sz w:val="20"/>
                <w:szCs w:val="20"/>
                <w:color w:val="auto"/>
              </w:rPr>
            </w:pPr>
          </w:p>
        </w:tc>
        <w:tc>
          <w:tcPr>
            <w:tcW w:w="20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00" w:type="dxa"/>
            <w:vAlign w:val="bottom"/>
          </w:tcPr>
          <w:p>
            <w:pPr>
              <w:spacing w:after="0"/>
              <w:rPr>
                <w:sz w:val="20"/>
                <w:szCs w:val="20"/>
                <w:color w:val="auto"/>
              </w:rPr>
            </w:pPr>
          </w:p>
        </w:tc>
        <w:tc>
          <w:tcPr>
            <w:tcW w:w="19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20" w:type="dxa"/>
            <w:vAlign w:val="bottom"/>
          </w:tcPr>
          <w:p>
            <w:pPr>
              <w:spacing w:after="0"/>
              <w:rPr>
                <w:sz w:val="20"/>
                <w:szCs w:val="20"/>
                <w:color w:val="auto"/>
              </w:rPr>
            </w:pPr>
          </w:p>
        </w:tc>
        <w:tc>
          <w:tcPr>
            <w:tcW w:w="19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-1477645</wp:posOffset>
            </wp:positionH>
            <wp:positionV relativeFrom="paragraph">
              <wp:posOffset>-8255</wp:posOffset>
            </wp:positionV>
            <wp:extent cx="6955155" cy="2743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6955155" cy="274320"/>
                    </a:xfrm>
                    <a:prstGeom prst="rect">
                      <a:avLst/>
                    </a:prstGeom>
                    <a:noFill/>
                  </pic:spPr>
                </pic:pic>
              </a:graphicData>
            </a:graphic>
          </wp:anchor>
        </w:drawing>
      </w: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Gain (loss) on interest rate</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2120" w:type="dxa"/>
            <w:vAlign w:val="bottom"/>
            <w:gridSpan w:val="2"/>
          </w:tcPr>
          <w:p>
            <w:pPr>
              <w:jc w:val="right"/>
              <w:ind w:right="80"/>
              <w:spacing w:after="0"/>
              <w:rPr>
                <w:sz w:val="20"/>
                <w:szCs w:val="20"/>
                <w:color w:val="auto"/>
              </w:rPr>
            </w:pPr>
            <w:r>
              <w:rPr>
                <w:rFonts w:ascii="Arial" w:cs="Arial" w:eastAsia="Arial" w:hAnsi="Arial"/>
                <w:sz w:val="18"/>
                <w:szCs w:val="18"/>
                <w:color w:val="auto"/>
              </w:rPr>
              <w:t>(1,593)</w:t>
            </w:r>
          </w:p>
        </w:tc>
        <w:tc>
          <w:tcPr>
            <w:tcW w:w="2260" w:type="dxa"/>
            <w:vAlign w:val="bottom"/>
          </w:tcPr>
          <w:p>
            <w:pPr>
              <w:ind w:left="80"/>
              <w:spacing w:after="0"/>
              <w:rPr>
                <w:sz w:val="20"/>
                <w:szCs w:val="20"/>
                <w:color w:val="auto"/>
              </w:rPr>
            </w:pPr>
            <w:r>
              <w:rPr>
                <w:rFonts w:ascii="Arial" w:cs="Arial" w:eastAsia="Arial" w:hAnsi="Arial"/>
                <w:sz w:val="18"/>
                <w:szCs w:val="18"/>
                <w:color w:val="auto"/>
              </w:rPr>
              <w:t>swap</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Gain (loss) on foreign</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6,787</w:t>
            </w:r>
          </w:p>
        </w:tc>
        <w:tc>
          <w:tcPr>
            <w:tcW w:w="2260" w:type="dxa"/>
            <w:vAlign w:val="bottom"/>
          </w:tcPr>
          <w:p>
            <w:pPr>
              <w:ind w:left="80"/>
              <w:spacing w:after="0"/>
              <w:rPr>
                <w:sz w:val="20"/>
                <w:szCs w:val="20"/>
                <w:color w:val="auto"/>
              </w:rPr>
            </w:pPr>
            <w:r>
              <w:rPr>
                <w:rFonts w:ascii="Arial" w:cs="Arial" w:eastAsia="Arial" w:hAnsi="Arial"/>
                <w:sz w:val="18"/>
                <w:szCs w:val="18"/>
                <w:color w:val="auto"/>
              </w:rPr>
              <w:t>exchange</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w w:val="98"/>
              </w:rPr>
              <w:t>Interest income – securities</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3,571</w:t>
            </w:r>
          </w:p>
        </w:tc>
        <w:tc>
          <w:tcPr>
            <w:tcW w:w="2260" w:type="dxa"/>
            <w:vAlign w:val="bottom"/>
          </w:tcPr>
          <w:p>
            <w:pPr>
              <w:ind w:left="80"/>
              <w:spacing w:after="0"/>
              <w:rPr>
                <w:sz w:val="20"/>
                <w:szCs w:val="20"/>
                <w:color w:val="auto"/>
              </w:rPr>
            </w:pPr>
            <w:r>
              <w:rPr>
                <w:rFonts w:ascii="Arial" w:cs="Arial" w:eastAsia="Arial" w:hAnsi="Arial"/>
                <w:sz w:val="18"/>
                <w:szCs w:val="18"/>
                <w:color w:val="auto"/>
              </w:rPr>
              <w:t>at FVOCI</w:t>
            </w:r>
          </w:p>
        </w:tc>
        <w:tc>
          <w:tcPr>
            <w:tcW w:w="2180" w:type="dxa"/>
            <w:vAlign w:val="bottom"/>
            <w:gridSpan w:val="2"/>
          </w:tcPr>
          <w:p>
            <w:pPr>
              <w:jc w:val="right"/>
              <w:ind w:right="160"/>
              <w:spacing w:after="0"/>
              <w:rPr>
                <w:sz w:val="20"/>
                <w:szCs w:val="20"/>
                <w:color w:val="auto"/>
              </w:rPr>
            </w:pPr>
            <w:r>
              <w:rPr>
                <w:rFonts w:ascii="Arial" w:cs="Arial" w:eastAsia="Arial" w:hAnsi="Arial"/>
                <w:sz w:val="18"/>
                <w:szCs w:val="18"/>
                <w:color w:val="auto"/>
              </w:rPr>
              <w:t>(694)</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160"/>
              <w:spacing w:after="0"/>
              <w:rPr>
                <w:sz w:val="20"/>
                <w:szCs w:val="20"/>
                <w:color w:val="auto"/>
              </w:rPr>
            </w:pPr>
            <w:r>
              <w:rPr>
                <w:rFonts w:ascii="Arial" w:cs="Arial" w:eastAsia="Arial" w:hAnsi="Arial"/>
                <w:sz w:val="18"/>
                <w:szCs w:val="18"/>
                <w:color w:val="auto"/>
              </w:rPr>
              <w:t>(1,161)</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Interest expense –</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w w:val="94"/>
              </w:rPr>
              <w:t>Interest expenses – deposits</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Gain (loss) on foreign</w:t>
            </w:r>
          </w:p>
        </w:tc>
        <w:tc>
          <w:tcPr>
            <w:tcW w:w="1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44"/>
        </w:trPr>
        <w:tc>
          <w:tcPr>
            <w:tcW w:w="19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260" w:type="dxa"/>
            <w:vAlign w:val="bottom"/>
          </w:tcPr>
          <w:p>
            <w:pPr>
              <w:ind w:left="80"/>
              <w:spacing w:after="0"/>
              <w:rPr>
                <w:sz w:val="20"/>
                <w:szCs w:val="20"/>
                <w:color w:val="auto"/>
              </w:rPr>
            </w:pPr>
            <w:r>
              <w:rPr>
                <w:rFonts w:ascii="Arial" w:cs="Arial" w:eastAsia="Arial" w:hAnsi="Arial"/>
                <w:sz w:val="18"/>
                <w:szCs w:val="18"/>
                <w:color w:val="auto"/>
              </w:rPr>
              <w:t>currency exchange</w:t>
            </w: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10,193</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8,765</w:t>
            </w:r>
          </w:p>
        </w:tc>
        <w:tc>
          <w:tcPr>
            <w:tcW w:w="140" w:type="dxa"/>
            <w:vAlign w:val="bottom"/>
          </w:tcPr>
          <w:p>
            <w:pPr>
              <w:spacing w:after="0"/>
              <w:rPr>
                <w:sz w:val="19"/>
                <w:szCs w:val="19"/>
                <w:color w:val="auto"/>
              </w:rPr>
            </w:pPr>
          </w:p>
        </w:tc>
        <w:tc>
          <w:tcPr>
            <w:tcW w:w="226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8,415</w:t>
            </w:r>
          </w:p>
        </w:tc>
        <w:tc>
          <w:tcPr>
            <w:tcW w:w="22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r>
      <w:tr>
        <w:trPr>
          <w:trHeight w:val="858"/>
        </w:trPr>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957</w:t>
            </w:r>
          </w:p>
        </w:tc>
        <w:tc>
          <w:tcPr>
            <w:tcW w:w="2260" w:type="dxa"/>
            <w:vAlign w:val="bottom"/>
          </w:tcPr>
          <w:p>
            <w:pPr>
              <w:spacing w:after="0"/>
              <w:rPr>
                <w:sz w:val="24"/>
                <w:szCs w:val="24"/>
                <w:color w:val="auto"/>
              </w:rPr>
            </w:pPr>
          </w:p>
        </w:tc>
        <w:tc>
          <w:tcPr>
            <w:tcW w:w="2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957</w:t>
            </w:r>
          </w:p>
        </w:tc>
        <w:tc>
          <w:tcPr>
            <w:tcW w:w="140" w:type="dxa"/>
            <w:vAlign w:val="bottom"/>
          </w:tcPr>
          <w:p>
            <w:pPr>
              <w:spacing w:after="0"/>
              <w:rPr>
                <w:sz w:val="19"/>
                <w:szCs w:val="19"/>
                <w:color w:val="auto"/>
              </w:rPr>
            </w:pPr>
          </w:p>
        </w:tc>
        <w:tc>
          <w:tcPr>
            <w:tcW w:w="226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-1477645</wp:posOffset>
            </wp:positionH>
            <wp:positionV relativeFrom="paragraph">
              <wp:posOffset>-2709545</wp:posOffset>
            </wp:positionV>
            <wp:extent cx="6955155" cy="27432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-2160270</wp:posOffset>
            </wp:positionV>
            <wp:extent cx="6955155" cy="27432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-1611630</wp:posOffset>
            </wp:positionV>
            <wp:extent cx="6955155" cy="27432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-1200150</wp:posOffset>
            </wp:positionV>
            <wp:extent cx="6955155" cy="28321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6955155" cy="283210"/>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-753745</wp:posOffset>
            </wp:positionV>
            <wp:extent cx="6955155" cy="15430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-1477645</wp:posOffset>
            </wp:positionH>
            <wp:positionV relativeFrom="paragraph">
              <wp:posOffset>-325120</wp:posOffset>
            </wp:positionV>
            <wp:extent cx="6955155" cy="14605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520" w:space="140"/>
            <w:col w:w="8520"/>
          </w:cols>
          <w:pgMar w:left="240" w:top="904" w:right="479" w:bottom="1440" w:gutter="0" w:footer="0" w:header="0"/>
          <w:type w:val="continuous"/>
        </w:sectPr>
      </w:pPr>
    </w:p>
    <w:p>
      <w:pPr>
        <w:spacing w:after="0" w:line="218" w:lineRule="exact"/>
        <w:rPr>
          <w:sz w:val="20"/>
          <w:szCs w:val="20"/>
          <w:color w:val="auto"/>
        </w:rPr>
      </w:pPr>
    </w:p>
    <w:p>
      <w:pPr>
        <w:jc w:val="center"/>
        <w:ind w:right="-279"/>
        <w:spacing w:after="0"/>
        <w:rPr>
          <w:sz w:val="20"/>
          <w:szCs w:val="20"/>
          <w:color w:val="auto"/>
        </w:rPr>
      </w:pPr>
      <w:r>
        <w:rPr>
          <w:rFonts w:ascii="Arial" w:cs="Arial" w:eastAsia="Arial" w:hAnsi="Arial"/>
          <w:sz w:val="16"/>
          <w:szCs w:val="16"/>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80"/>
          </w:cols>
          <w:pgMar w:left="240" w:top="904" w:right="479" w:bottom="1440" w:gutter="0" w:footer="0" w:header="0"/>
          <w:type w:val="continuous"/>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Derivative financial instruments for hedging purposes (continued)</w:t>
      </w:r>
    </w:p>
    <w:p>
      <w:pPr>
        <w:spacing w:after="0" w:line="229" w:lineRule="exact"/>
        <w:rPr>
          <w:rFonts w:ascii="Arial" w:cs="Arial" w:eastAsia="Arial" w:hAnsi="Arial"/>
          <w:sz w:val="18"/>
          <w:szCs w:val="18"/>
          <w:b w:val="1"/>
          <w:bCs w:val="1"/>
          <w:color w:val="auto"/>
        </w:rPr>
      </w:pPr>
    </w:p>
    <w:p>
      <w:pPr>
        <w:ind w:left="340" w:right="2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recognized in the consolidated statement of profit or loss the gain (loss) on derivative financial instruments and the gain (loss) of the hedged asset or liability related to qualifying fair value hedges,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4360" w:type="dxa"/>
            <w:vAlign w:val="bottom"/>
            <w:tcBorders>
              <w:bottom w:val="single" w:sz="8" w:color="auto"/>
            </w:tcBorders>
            <w:gridSpan w:val="4"/>
          </w:tcPr>
          <w:p>
            <w:pPr>
              <w:jc w:val="right"/>
              <w:ind w:right="1420"/>
              <w:spacing w:after="0"/>
              <w:rPr>
                <w:sz w:val="20"/>
                <w:szCs w:val="20"/>
                <w:color w:val="auto"/>
              </w:rPr>
            </w:pPr>
            <w:r>
              <w:rPr>
                <w:rFonts w:ascii="Arial" w:cs="Arial" w:eastAsia="Arial" w:hAnsi="Arial"/>
                <w:sz w:val="18"/>
                <w:szCs w:val="18"/>
                <w:b w:val="1"/>
                <w:bCs w:val="1"/>
                <w:color w:val="auto"/>
              </w:rPr>
              <w:t>September 30, 2017</w:t>
            </w:r>
          </w:p>
        </w:tc>
        <w:tc>
          <w:tcPr>
            <w:tcW w:w="19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20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consolidated statement</w:t>
            </w:r>
          </w:p>
        </w:tc>
        <w:tc>
          <w:tcPr>
            <w:tcW w:w="21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Gain (loss) on</w:t>
            </w:r>
          </w:p>
        </w:tc>
        <w:tc>
          <w:tcPr>
            <w:tcW w:w="21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Gain (loss) on</w:t>
            </w: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of profit or loss</w:t>
            </w:r>
          </w:p>
        </w:tc>
        <w:tc>
          <w:tcPr>
            <w:tcW w:w="218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derivatives</w:t>
            </w:r>
          </w:p>
        </w:tc>
        <w:tc>
          <w:tcPr>
            <w:tcW w:w="218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hedge item</w:t>
            </w:r>
          </w:p>
        </w:tc>
        <w:tc>
          <w:tcPr>
            <w:tcW w:w="20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Net gain (loss)</w:t>
            </w:r>
          </w:p>
        </w:tc>
        <w:tc>
          <w:tcPr>
            <w:tcW w:w="140" w:type="dxa"/>
            <w:vAlign w:val="bottom"/>
          </w:tcPr>
          <w:p>
            <w:pPr>
              <w:spacing w:after="0"/>
              <w:rPr>
                <w:sz w:val="20"/>
                <w:szCs w:val="20"/>
                <w:color w:val="auto"/>
              </w:rPr>
            </w:pPr>
          </w:p>
        </w:tc>
      </w:tr>
      <w:tr>
        <w:trPr>
          <w:trHeight w:val="178"/>
        </w:trPr>
        <w:tc>
          <w:tcPr>
            <w:tcW w:w="340" w:type="dxa"/>
            <w:vAlign w:val="bottom"/>
          </w:tcPr>
          <w:p>
            <w:pPr>
              <w:spacing w:after="0"/>
              <w:rPr>
                <w:sz w:val="15"/>
                <w:szCs w:val="15"/>
                <w:color w:val="auto"/>
              </w:rPr>
            </w:pPr>
          </w:p>
        </w:tc>
        <w:tc>
          <w:tcPr>
            <w:tcW w:w="2240" w:type="dxa"/>
            <w:vAlign w:val="bottom"/>
            <w:tcBorders>
              <w:top w:val="single" w:sz="8" w:color="CCEEFF"/>
            </w:tcBorders>
            <w:shd w:val="clear" w:color="auto" w:fill="CCEEFF"/>
          </w:tcPr>
          <w:p>
            <w:pPr>
              <w:ind w:left="20"/>
              <w:spacing w:after="0" w:line="178" w:lineRule="exact"/>
              <w:rPr>
                <w:sz w:val="20"/>
                <w:szCs w:val="20"/>
                <w:color w:val="auto"/>
              </w:rPr>
            </w:pPr>
            <w:r>
              <w:rPr>
                <w:rFonts w:ascii="Arial" w:cs="Arial" w:eastAsia="Arial" w:hAnsi="Arial"/>
                <w:sz w:val="18"/>
                <w:szCs w:val="18"/>
                <w:b w:val="1"/>
                <w:bCs w:val="1"/>
                <w:color w:val="auto"/>
              </w:rPr>
              <w:t>Derivatives – fair value</w:t>
            </w:r>
          </w:p>
        </w:tc>
        <w:tc>
          <w:tcPr>
            <w:tcW w:w="80" w:type="dxa"/>
            <w:vAlign w:val="bottom"/>
            <w:tcBorders>
              <w:top w:val="single" w:sz="8" w:color="CCEEFF"/>
            </w:tcBorders>
            <w:shd w:val="clear" w:color="auto" w:fill="CCEEFF"/>
          </w:tcPr>
          <w:p>
            <w:pPr>
              <w:spacing w:after="0"/>
              <w:rPr>
                <w:sz w:val="15"/>
                <w:szCs w:val="15"/>
                <w:color w:val="auto"/>
              </w:rPr>
            </w:pPr>
          </w:p>
        </w:tc>
        <w:tc>
          <w:tcPr>
            <w:tcW w:w="2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r>
      <w:tr>
        <w:trPr>
          <w:trHeight w:val="234"/>
        </w:trPr>
        <w:tc>
          <w:tcPr>
            <w:tcW w:w="340" w:type="dxa"/>
            <w:vAlign w:val="bottom"/>
          </w:tcPr>
          <w:p>
            <w:pPr>
              <w:spacing w:after="0"/>
              <w:rPr>
                <w:sz w:val="20"/>
                <w:szCs w:val="20"/>
                <w:color w:val="auto"/>
              </w:rPr>
            </w:pPr>
          </w:p>
        </w:tc>
        <w:tc>
          <w:tcPr>
            <w:tcW w:w="22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hedge</w:t>
            </w:r>
          </w:p>
        </w:tc>
        <w:tc>
          <w:tcPr>
            <w:tcW w:w="80" w:type="dxa"/>
            <w:vAlign w:val="bottom"/>
            <w:shd w:val="clear" w:color="auto" w:fill="CCEEFF"/>
          </w:tcPr>
          <w:p>
            <w:pPr>
              <w:spacing w:after="0"/>
              <w:rPr>
                <w:sz w:val="20"/>
                <w:szCs w:val="20"/>
                <w:color w:val="auto"/>
              </w:rPr>
            </w:pPr>
          </w:p>
        </w:tc>
        <w:tc>
          <w:tcPr>
            <w:tcW w:w="20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tcPr>
          <w:p>
            <w:pPr>
              <w:spacing w:after="0"/>
              <w:rPr>
                <w:sz w:val="17"/>
                <w:szCs w:val="17"/>
                <w:color w:val="auto"/>
              </w:rPr>
            </w:pPr>
          </w:p>
        </w:tc>
        <w:tc>
          <w:tcPr>
            <w:tcW w:w="2280" w:type="dxa"/>
            <w:vAlign w:val="bottom"/>
            <w:gridSpan w:val="3"/>
          </w:tcPr>
          <w:p>
            <w:pPr>
              <w:ind w:left="80"/>
              <w:spacing w:after="0" w:line="201" w:lineRule="exact"/>
              <w:rPr>
                <w:sz w:val="20"/>
                <w:szCs w:val="20"/>
                <w:color w:val="auto"/>
              </w:rPr>
            </w:pPr>
            <w:r>
              <w:rPr>
                <w:rFonts w:ascii="Arial" w:cs="Arial" w:eastAsia="Arial" w:hAnsi="Arial"/>
                <w:sz w:val="18"/>
                <w:szCs w:val="18"/>
                <w:color w:val="auto"/>
                <w:w w:val="99"/>
              </w:rPr>
              <w:t>Interest income – securities</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Interest rate swaps</w:t>
            </w:r>
          </w:p>
        </w:tc>
        <w:tc>
          <w:tcPr>
            <w:tcW w:w="2280" w:type="dxa"/>
            <w:vAlign w:val="bottom"/>
            <w:gridSpan w:val="3"/>
          </w:tcPr>
          <w:p>
            <w:pPr>
              <w:ind w:left="80"/>
              <w:spacing w:after="0"/>
              <w:rPr>
                <w:sz w:val="20"/>
                <w:szCs w:val="20"/>
                <w:color w:val="auto"/>
              </w:rPr>
            </w:pPr>
            <w:r>
              <w:rPr>
                <w:rFonts w:ascii="Arial" w:cs="Arial" w:eastAsia="Arial" w:hAnsi="Arial"/>
                <w:sz w:val="18"/>
                <w:szCs w:val="18"/>
                <w:color w:val="auto"/>
              </w:rPr>
              <w:t>at FVOCI</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(103)</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377</w:t>
            </w:r>
          </w:p>
        </w:tc>
        <w:tc>
          <w:tcPr>
            <w:tcW w:w="2060" w:type="dxa"/>
            <w:vAlign w:val="bottom"/>
            <w:gridSpan w:val="2"/>
          </w:tcPr>
          <w:p>
            <w:pPr>
              <w:jc w:val="right"/>
              <w:ind w:right="20"/>
              <w:spacing w:after="0"/>
              <w:rPr>
                <w:sz w:val="20"/>
                <w:szCs w:val="20"/>
                <w:color w:val="auto"/>
              </w:rPr>
            </w:pPr>
            <w:r>
              <w:rPr>
                <w:rFonts w:ascii="Arial" w:cs="Arial" w:eastAsia="Arial" w:hAnsi="Arial"/>
                <w:sz w:val="18"/>
                <w:szCs w:val="18"/>
                <w:color w:val="auto"/>
              </w:rPr>
              <w:t>274</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shd w:val="clear" w:color="auto" w:fill="CCEEFF"/>
          </w:tcPr>
          <w:p>
            <w:pPr>
              <w:spacing w:after="0"/>
              <w:rPr>
                <w:sz w:val="17"/>
                <w:szCs w:val="17"/>
                <w:color w:val="auto"/>
              </w:rPr>
            </w:pPr>
          </w:p>
        </w:tc>
        <w:tc>
          <w:tcPr>
            <w:tcW w:w="22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w w:val="95"/>
              </w:rPr>
              <w:t>Interest income at amortized</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shd w:val="clear" w:color="auto" w:fill="CCEEFF"/>
          </w:tcPr>
          <w:p>
            <w:pPr>
              <w:spacing w:after="0"/>
              <w:rPr>
                <w:sz w:val="20"/>
                <w:szCs w:val="20"/>
                <w:color w:val="auto"/>
              </w:rPr>
            </w:pPr>
          </w:p>
        </w:tc>
        <w:tc>
          <w:tcPr>
            <w:tcW w:w="22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cost</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160</w:t>
            </w:r>
          </w:p>
        </w:tc>
        <w:tc>
          <w:tcPr>
            <w:tcW w:w="2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148</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tcPr>
          <w:p>
            <w:pPr>
              <w:spacing w:after="0"/>
              <w:rPr>
                <w:sz w:val="17"/>
                <w:szCs w:val="17"/>
                <w:color w:val="auto"/>
              </w:rPr>
            </w:pPr>
          </w:p>
        </w:tc>
        <w:tc>
          <w:tcPr>
            <w:tcW w:w="228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expenses –</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2280" w:type="dxa"/>
            <w:vAlign w:val="bottom"/>
            <w:gridSpan w:val="3"/>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1,212</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(13,219)</w:t>
            </w:r>
          </w:p>
        </w:tc>
        <w:tc>
          <w:tcPr>
            <w:tcW w:w="2060" w:type="dxa"/>
            <w:vAlign w:val="bottom"/>
            <w:gridSpan w:val="2"/>
          </w:tcPr>
          <w:p>
            <w:pPr>
              <w:jc w:val="right"/>
              <w:spacing w:after="0"/>
              <w:rPr>
                <w:sz w:val="20"/>
                <w:szCs w:val="20"/>
                <w:color w:val="auto"/>
              </w:rPr>
            </w:pPr>
            <w:r>
              <w:rPr>
                <w:rFonts w:ascii="Arial" w:cs="Arial" w:eastAsia="Arial" w:hAnsi="Arial"/>
                <w:sz w:val="18"/>
                <w:szCs w:val="18"/>
                <w:color w:val="auto"/>
              </w:rPr>
              <w:t>(12,007)</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shd w:val="clear" w:color="auto" w:fill="CCEEFF"/>
          </w:tcPr>
          <w:p>
            <w:pPr>
              <w:spacing w:after="0"/>
              <w:rPr>
                <w:sz w:val="17"/>
                <w:szCs w:val="17"/>
                <w:color w:val="auto"/>
              </w:rPr>
            </w:pPr>
          </w:p>
        </w:tc>
        <w:tc>
          <w:tcPr>
            <w:tcW w:w="22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Derivative financial</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shd w:val="clear" w:color="auto" w:fill="CCEEFF"/>
          </w:tcPr>
          <w:p>
            <w:pPr>
              <w:spacing w:after="0"/>
              <w:rPr>
                <w:sz w:val="20"/>
                <w:szCs w:val="20"/>
                <w:color w:val="auto"/>
              </w:rPr>
            </w:pPr>
          </w:p>
        </w:tc>
        <w:tc>
          <w:tcPr>
            <w:tcW w:w="22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instruments and hedging</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(150)</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243</w:t>
            </w:r>
          </w:p>
        </w:tc>
        <w:tc>
          <w:tcPr>
            <w:tcW w:w="1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93</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w w:val="95"/>
              </w:rPr>
              <w:t>Cross-currency  interest  rate</w:t>
            </w:r>
          </w:p>
        </w:tc>
        <w:tc>
          <w:tcPr>
            <w:tcW w:w="228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swaps</w:t>
            </w:r>
          </w:p>
        </w:tc>
        <w:tc>
          <w:tcPr>
            <w:tcW w:w="228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(986)</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1,619</w:t>
            </w:r>
          </w:p>
        </w:tc>
        <w:tc>
          <w:tcPr>
            <w:tcW w:w="2060" w:type="dxa"/>
            <w:vAlign w:val="bottom"/>
            <w:gridSpan w:val="2"/>
          </w:tcPr>
          <w:p>
            <w:pPr>
              <w:jc w:val="right"/>
              <w:ind w:right="20"/>
              <w:spacing w:after="0"/>
              <w:rPr>
                <w:sz w:val="20"/>
                <w:szCs w:val="20"/>
                <w:color w:val="auto"/>
              </w:rPr>
            </w:pPr>
            <w:r>
              <w:rPr>
                <w:rFonts w:ascii="Arial" w:cs="Arial" w:eastAsia="Arial" w:hAnsi="Arial"/>
                <w:sz w:val="18"/>
                <w:szCs w:val="18"/>
                <w:color w:val="auto"/>
              </w:rPr>
              <w:t>633</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shd w:val="clear" w:color="auto" w:fill="CCEEFF"/>
          </w:tcPr>
          <w:p>
            <w:pPr>
              <w:spacing w:after="0"/>
              <w:rPr>
                <w:sz w:val="17"/>
                <w:szCs w:val="17"/>
                <w:color w:val="auto"/>
              </w:rPr>
            </w:pPr>
          </w:p>
        </w:tc>
        <w:tc>
          <w:tcPr>
            <w:tcW w:w="22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expenses –</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shd w:val="clear" w:color="auto" w:fill="CCEEFF"/>
          </w:tcPr>
          <w:p>
            <w:pPr>
              <w:spacing w:after="0"/>
              <w:rPr>
                <w:sz w:val="20"/>
                <w:szCs w:val="20"/>
                <w:color w:val="auto"/>
              </w:rPr>
            </w:pPr>
          </w:p>
        </w:tc>
        <w:tc>
          <w:tcPr>
            <w:tcW w:w="22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1,381</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(7,577)</w:t>
            </w:r>
          </w:p>
        </w:tc>
        <w:tc>
          <w:tcPr>
            <w:tcW w:w="2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(6,196)</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tcPr>
          <w:p>
            <w:pPr>
              <w:spacing w:after="0"/>
              <w:rPr>
                <w:sz w:val="17"/>
                <w:szCs w:val="17"/>
                <w:color w:val="auto"/>
              </w:rPr>
            </w:pPr>
          </w:p>
        </w:tc>
        <w:tc>
          <w:tcPr>
            <w:tcW w:w="228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Derivative financial</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2240" w:type="dxa"/>
            <w:vAlign w:val="bottom"/>
          </w:tcPr>
          <w:p>
            <w:pPr>
              <w:spacing w:after="0"/>
              <w:rPr>
                <w:sz w:val="21"/>
                <w:szCs w:val="21"/>
                <w:color w:val="auto"/>
              </w:rPr>
            </w:pPr>
          </w:p>
        </w:tc>
        <w:tc>
          <w:tcPr>
            <w:tcW w:w="2280" w:type="dxa"/>
            <w:vAlign w:val="bottom"/>
            <w:gridSpan w:val="3"/>
          </w:tcPr>
          <w:p>
            <w:pPr>
              <w:ind w:left="80"/>
              <w:spacing w:after="0"/>
              <w:rPr>
                <w:sz w:val="20"/>
                <w:szCs w:val="20"/>
                <w:color w:val="auto"/>
              </w:rPr>
            </w:pPr>
            <w:r>
              <w:rPr>
                <w:rFonts w:ascii="Arial" w:cs="Arial" w:eastAsia="Arial" w:hAnsi="Arial"/>
                <w:sz w:val="18"/>
                <w:szCs w:val="18"/>
                <w:color w:val="auto"/>
              </w:rPr>
              <w:t>instruments and hedging</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21,746</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(22,379</w:t>
            </w:r>
          </w:p>
        </w:tc>
        <w:tc>
          <w:tcPr>
            <w:tcW w:w="2060" w:type="dxa"/>
            <w:vAlign w:val="bottom"/>
            <w:gridSpan w:val="2"/>
          </w:tcPr>
          <w:p>
            <w:pPr>
              <w:jc w:val="right"/>
              <w:spacing w:after="0"/>
              <w:rPr>
                <w:sz w:val="20"/>
                <w:szCs w:val="20"/>
                <w:color w:val="auto"/>
              </w:rPr>
            </w:pPr>
            <w:r>
              <w:rPr>
                <w:rFonts w:ascii="Arial" w:cs="Arial" w:eastAsia="Arial" w:hAnsi="Arial"/>
                <w:sz w:val="18"/>
                <w:szCs w:val="18"/>
                <w:color w:val="auto"/>
              </w:rPr>
              <w:t>(633)</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22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0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23,088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(40,776</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(17,688</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360" w:type="dxa"/>
            <w:vAlign w:val="bottom"/>
            <w:tcBorders>
              <w:bottom w:val="single" w:sz="8" w:color="auto"/>
            </w:tcBorders>
            <w:gridSpan w:val="4"/>
          </w:tcPr>
          <w:p>
            <w:pPr>
              <w:jc w:val="right"/>
              <w:ind w:right="1420"/>
              <w:spacing w:after="0"/>
              <w:rPr>
                <w:sz w:val="20"/>
                <w:szCs w:val="20"/>
                <w:color w:val="auto"/>
              </w:rPr>
            </w:pPr>
            <w:r>
              <w:rPr>
                <w:rFonts w:ascii="Arial" w:cs="Arial" w:eastAsia="Arial" w:hAnsi="Arial"/>
                <w:sz w:val="18"/>
                <w:szCs w:val="18"/>
                <w:b w:val="1"/>
                <w:bCs w:val="1"/>
                <w:color w:val="auto"/>
              </w:rPr>
              <w:t>September 30, 2016</w:t>
            </w:r>
          </w:p>
        </w:tc>
        <w:tc>
          <w:tcPr>
            <w:tcW w:w="1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20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consolidated statement</w:t>
            </w:r>
          </w:p>
        </w:tc>
        <w:tc>
          <w:tcPr>
            <w:tcW w:w="21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Gain (loss) on</w:t>
            </w:r>
          </w:p>
        </w:tc>
        <w:tc>
          <w:tcPr>
            <w:tcW w:w="21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Gain (loss) on</w:t>
            </w: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of profit or loss</w:t>
            </w:r>
          </w:p>
        </w:tc>
        <w:tc>
          <w:tcPr>
            <w:tcW w:w="218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derivatives</w:t>
            </w:r>
          </w:p>
        </w:tc>
        <w:tc>
          <w:tcPr>
            <w:tcW w:w="218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hedge item</w:t>
            </w:r>
          </w:p>
        </w:tc>
        <w:tc>
          <w:tcPr>
            <w:tcW w:w="20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Net gain (loss)</w:t>
            </w:r>
          </w:p>
        </w:tc>
        <w:tc>
          <w:tcPr>
            <w:tcW w:w="140" w:type="dxa"/>
            <w:vAlign w:val="bottom"/>
          </w:tcPr>
          <w:p>
            <w:pPr>
              <w:spacing w:after="0"/>
              <w:rPr>
                <w:sz w:val="20"/>
                <w:szCs w:val="20"/>
                <w:color w:val="auto"/>
              </w:rPr>
            </w:pPr>
          </w:p>
        </w:tc>
      </w:tr>
      <w:tr>
        <w:trPr>
          <w:trHeight w:val="178"/>
        </w:trPr>
        <w:tc>
          <w:tcPr>
            <w:tcW w:w="340" w:type="dxa"/>
            <w:vAlign w:val="bottom"/>
          </w:tcPr>
          <w:p>
            <w:pPr>
              <w:spacing w:after="0"/>
              <w:rPr>
                <w:sz w:val="15"/>
                <w:szCs w:val="15"/>
                <w:color w:val="auto"/>
              </w:rPr>
            </w:pPr>
          </w:p>
        </w:tc>
        <w:tc>
          <w:tcPr>
            <w:tcW w:w="2240" w:type="dxa"/>
            <w:vAlign w:val="bottom"/>
            <w:tcBorders>
              <w:top w:val="single" w:sz="8" w:color="CCEEFF"/>
            </w:tcBorders>
            <w:shd w:val="clear" w:color="auto" w:fill="CCEEFF"/>
          </w:tcPr>
          <w:p>
            <w:pPr>
              <w:ind w:left="20"/>
              <w:spacing w:after="0" w:line="178" w:lineRule="exact"/>
              <w:rPr>
                <w:sz w:val="20"/>
                <w:szCs w:val="20"/>
                <w:color w:val="auto"/>
              </w:rPr>
            </w:pPr>
            <w:r>
              <w:rPr>
                <w:rFonts w:ascii="Arial" w:cs="Arial" w:eastAsia="Arial" w:hAnsi="Arial"/>
                <w:sz w:val="18"/>
                <w:szCs w:val="18"/>
                <w:b w:val="1"/>
                <w:bCs w:val="1"/>
                <w:color w:val="auto"/>
              </w:rPr>
              <w:t>Derivatives – fair value</w:t>
            </w:r>
          </w:p>
        </w:tc>
        <w:tc>
          <w:tcPr>
            <w:tcW w:w="80" w:type="dxa"/>
            <w:vAlign w:val="bottom"/>
            <w:tcBorders>
              <w:top w:val="single" w:sz="8" w:color="CCEEFF"/>
            </w:tcBorders>
            <w:shd w:val="clear" w:color="auto" w:fill="CCEEFF"/>
          </w:tcPr>
          <w:p>
            <w:pPr>
              <w:spacing w:after="0"/>
              <w:rPr>
                <w:sz w:val="15"/>
                <w:szCs w:val="15"/>
                <w:color w:val="auto"/>
              </w:rPr>
            </w:pPr>
          </w:p>
        </w:tc>
        <w:tc>
          <w:tcPr>
            <w:tcW w:w="2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r>
      <w:tr>
        <w:trPr>
          <w:trHeight w:val="234"/>
        </w:trPr>
        <w:tc>
          <w:tcPr>
            <w:tcW w:w="340" w:type="dxa"/>
            <w:vAlign w:val="bottom"/>
          </w:tcPr>
          <w:p>
            <w:pPr>
              <w:spacing w:after="0"/>
              <w:rPr>
                <w:sz w:val="20"/>
                <w:szCs w:val="20"/>
                <w:color w:val="auto"/>
              </w:rPr>
            </w:pPr>
          </w:p>
        </w:tc>
        <w:tc>
          <w:tcPr>
            <w:tcW w:w="22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hedge</w:t>
            </w:r>
          </w:p>
        </w:tc>
        <w:tc>
          <w:tcPr>
            <w:tcW w:w="80" w:type="dxa"/>
            <w:vAlign w:val="bottom"/>
            <w:shd w:val="clear" w:color="auto" w:fill="CCEEFF"/>
          </w:tcPr>
          <w:p>
            <w:pPr>
              <w:spacing w:after="0"/>
              <w:rPr>
                <w:sz w:val="20"/>
                <w:szCs w:val="20"/>
                <w:color w:val="auto"/>
              </w:rPr>
            </w:pPr>
          </w:p>
        </w:tc>
        <w:tc>
          <w:tcPr>
            <w:tcW w:w="20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tcPr>
          <w:p>
            <w:pPr>
              <w:spacing w:after="0"/>
              <w:rPr>
                <w:sz w:val="17"/>
                <w:szCs w:val="17"/>
                <w:color w:val="auto"/>
              </w:rPr>
            </w:pPr>
          </w:p>
        </w:tc>
        <w:tc>
          <w:tcPr>
            <w:tcW w:w="2280" w:type="dxa"/>
            <w:vAlign w:val="bottom"/>
            <w:gridSpan w:val="3"/>
          </w:tcPr>
          <w:p>
            <w:pPr>
              <w:ind w:left="80"/>
              <w:spacing w:after="0" w:line="201" w:lineRule="exact"/>
              <w:rPr>
                <w:sz w:val="20"/>
                <w:szCs w:val="20"/>
                <w:color w:val="auto"/>
              </w:rPr>
            </w:pPr>
            <w:r>
              <w:rPr>
                <w:rFonts w:ascii="Arial" w:cs="Arial" w:eastAsia="Arial" w:hAnsi="Arial"/>
                <w:sz w:val="18"/>
                <w:szCs w:val="18"/>
                <w:color w:val="auto"/>
                <w:w w:val="99"/>
              </w:rPr>
              <w:t>Interest income – securities</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Interest rate swaps</w:t>
            </w:r>
          </w:p>
        </w:tc>
        <w:tc>
          <w:tcPr>
            <w:tcW w:w="2280" w:type="dxa"/>
            <w:vAlign w:val="bottom"/>
            <w:gridSpan w:val="3"/>
          </w:tcPr>
          <w:p>
            <w:pPr>
              <w:ind w:left="80"/>
              <w:spacing w:after="0"/>
              <w:rPr>
                <w:sz w:val="20"/>
                <w:szCs w:val="20"/>
                <w:color w:val="auto"/>
              </w:rPr>
            </w:pPr>
            <w:r>
              <w:rPr>
                <w:rFonts w:ascii="Arial" w:cs="Arial" w:eastAsia="Arial" w:hAnsi="Arial"/>
                <w:sz w:val="18"/>
                <w:szCs w:val="18"/>
                <w:color w:val="auto"/>
              </w:rPr>
              <w:t>at FVOCI</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(507)</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1,243</w:t>
            </w:r>
          </w:p>
        </w:tc>
        <w:tc>
          <w:tcPr>
            <w:tcW w:w="2060" w:type="dxa"/>
            <w:vAlign w:val="bottom"/>
            <w:gridSpan w:val="2"/>
          </w:tcPr>
          <w:p>
            <w:pPr>
              <w:jc w:val="right"/>
              <w:ind w:right="20"/>
              <w:spacing w:after="0"/>
              <w:rPr>
                <w:sz w:val="20"/>
                <w:szCs w:val="20"/>
                <w:color w:val="auto"/>
              </w:rPr>
            </w:pPr>
            <w:r>
              <w:rPr>
                <w:rFonts w:ascii="Arial" w:cs="Arial" w:eastAsia="Arial" w:hAnsi="Arial"/>
                <w:sz w:val="18"/>
                <w:szCs w:val="18"/>
                <w:color w:val="auto"/>
              </w:rPr>
              <w:t>736</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shd w:val="clear" w:color="auto" w:fill="CCEEFF"/>
          </w:tcPr>
          <w:p>
            <w:pPr>
              <w:spacing w:after="0"/>
              <w:rPr>
                <w:sz w:val="17"/>
                <w:szCs w:val="17"/>
                <w:color w:val="auto"/>
              </w:rPr>
            </w:pPr>
          </w:p>
        </w:tc>
        <w:tc>
          <w:tcPr>
            <w:tcW w:w="22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loans at</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shd w:val="clear" w:color="auto" w:fill="CCEEFF"/>
          </w:tcPr>
          <w:p>
            <w:pPr>
              <w:spacing w:after="0"/>
              <w:rPr>
                <w:sz w:val="20"/>
                <w:szCs w:val="20"/>
                <w:color w:val="auto"/>
              </w:rPr>
            </w:pPr>
          </w:p>
        </w:tc>
        <w:tc>
          <w:tcPr>
            <w:tcW w:w="22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(265)</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1,803</w:t>
            </w:r>
          </w:p>
        </w:tc>
        <w:tc>
          <w:tcPr>
            <w:tcW w:w="2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1,538</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tcPr>
          <w:p>
            <w:pPr>
              <w:spacing w:after="0"/>
              <w:rPr>
                <w:sz w:val="17"/>
                <w:szCs w:val="17"/>
                <w:color w:val="auto"/>
              </w:rPr>
            </w:pPr>
          </w:p>
        </w:tc>
        <w:tc>
          <w:tcPr>
            <w:tcW w:w="228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expenses –</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2280" w:type="dxa"/>
            <w:vAlign w:val="bottom"/>
            <w:gridSpan w:val="3"/>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3,945</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(21,193)</w:t>
            </w:r>
          </w:p>
        </w:tc>
        <w:tc>
          <w:tcPr>
            <w:tcW w:w="2060" w:type="dxa"/>
            <w:vAlign w:val="bottom"/>
            <w:gridSpan w:val="2"/>
          </w:tcPr>
          <w:p>
            <w:pPr>
              <w:jc w:val="right"/>
              <w:spacing w:after="0"/>
              <w:rPr>
                <w:sz w:val="20"/>
                <w:szCs w:val="20"/>
                <w:color w:val="auto"/>
              </w:rPr>
            </w:pPr>
            <w:r>
              <w:rPr>
                <w:rFonts w:ascii="Arial" w:cs="Arial" w:eastAsia="Arial" w:hAnsi="Arial"/>
                <w:sz w:val="18"/>
                <w:szCs w:val="18"/>
                <w:color w:val="auto"/>
              </w:rPr>
              <w:t>(17,248)</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shd w:val="clear" w:color="auto" w:fill="CCEEFF"/>
          </w:tcPr>
          <w:p>
            <w:pPr>
              <w:spacing w:after="0"/>
              <w:rPr>
                <w:sz w:val="17"/>
                <w:szCs w:val="17"/>
                <w:color w:val="auto"/>
              </w:rPr>
            </w:pPr>
          </w:p>
        </w:tc>
        <w:tc>
          <w:tcPr>
            <w:tcW w:w="22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Derivative financial</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shd w:val="clear" w:color="auto" w:fill="CCEEFF"/>
          </w:tcPr>
          <w:p>
            <w:pPr>
              <w:spacing w:after="0"/>
              <w:rPr>
                <w:sz w:val="20"/>
                <w:szCs w:val="20"/>
                <w:color w:val="auto"/>
              </w:rPr>
            </w:pPr>
          </w:p>
        </w:tc>
        <w:tc>
          <w:tcPr>
            <w:tcW w:w="22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instruments and hedging</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(3,369)</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4,329</w:t>
            </w:r>
          </w:p>
        </w:tc>
        <w:tc>
          <w:tcPr>
            <w:tcW w:w="2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960</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w w:val="95"/>
              </w:rPr>
              <w:t>Cross-currency  interest  rate</w:t>
            </w:r>
          </w:p>
        </w:tc>
        <w:tc>
          <w:tcPr>
            <w:tcW w:w="228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swaps</w:t>
            </w:r>
          </w:p>
        </w:tc>
        <w:tc>
          <w:tcPr>
            <w:tcW w:w="2280" w:type="dxa"/>
            <w:vAlign w:val="bottom"/>
            <w:gridSpan w:val="3"/>
          </w:tcPr>
          <w:p>
            <w:pPr>
              <w:ind w:left="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(265)</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673</w:t>
            </w:r>
          </w:p>
        </w:tc>
        <w:tc>
          <w:tcPr>
            <w:tcW w:w="2060" w:type="dxa"/>
            <w:vAlign w:val="bottom"/>
            <w:gridSpan w:val="2"/>
          </w:tcPr>
          <w:p>
            <w:pPr>
              <w:jc w:val="right"/>
              <w:ind w:right="20"/>
              <w:spacing w:after="0"/>
              <w:rPr>
                <w:sz w:val="20"/>
                <w:szCs w:val="20"/>
                <w:color w:val="auto"/>
              </w:rPr>
            </w:pPr>
            <w:r>
              <w:rPr>
                <w:rFonts w:ascii="Arial" w:cs="Arial" w:eastAsia="Arial" w:hAnsi="Arial"/>
                <w:sz w:val="18"/>
                <w:szCs w:val="18"/>
                <w:color w:val="auto"/>
              </w:rPr>
              <w:t>408</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shd w:val="clear" w:color="auto" w:fill="CCEEFF"/>
          </w:tcPr>
          <w:p>
            <w:pPr>
              <w:spacing w:after="0"/>
              <w:rPr>
                <w:sz w:val="17"/>
                <w:szCs w:val="17"/>
                <w:color w:val="auto"/>
              </w:rPr>
            </w:pPr>
          </w:p>
        </w:tc>
        <w:tc>
          <w:tcPr>
            <w:tcW w:w="22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expenses –</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2240" w:type="dxa"/>
            <w:vAlign w:val="bottom"/>
            <w:shd w:val="clear" w:color="auto" w:fill="CCEEFF"/>
          </w:tcPr>
          <w:p>
            <w:pPr>
              <w:spacing w:after="0"/>
              <w:rPr>
                <w:sz w:val="20"/>
                <w:szCs w:val="20"/>
                <w:color w:val="auto"/>
              </w:rPr>
            </w:pPr>
          </w:p>
        </w:tc>
        <w:tc>
          <w:tcPr>
            <w:tcW w:w="22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50</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(4,383)</w:t>
            </w:r>
          </w:p>
        </w:tc>
        <w:tc>
          <w:tcPr>
            <w:tcW w:w="2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(4,333)</w:t>
            </w: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2240" w:type="dxa"/>
            <w:vAlign w:val="bottom"/>
          </w:tcPr>
          <w:p>
            <w:pPr>
              <w:spacing w:after="0"/>
              <w:rPr>
                <w:sz w:val="17"/>
                <w:szCs w:val="17"/>
                <w:color w:val="auto"/>
              </w:rPr>
            </w:pPr>
          </w:p>
        </w:tc>
        <w:tc>
          <w:tcPr>
            <w:tcW w:w="228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Derivative financial</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2240" w:type="dxa"/>
            <w:vAlign w:val="bottom"/>
          </w:tcPr>
          <w:p>
            <w:pPr>
              <w:spacing w:after="0"/>
              <w:rPr>
                <w:sz w:val="21"/>
                <w:szCs w:val="21"/>
                <w:color w:val="auto"/>
              </w:rPr>
            </w:pPr>
          </w:p>
        </w:tc>
        <w:tc>
          <w:tcPr>
            <w:tcW w:w="2280" w:type="dxa"/>
            <w:vAlign w:val="bottom"/>
            <w:gridSpan w:val="3"/>
          </w:tcPr>
          <w:p>
            <w:pPr>
              <w:ind w:left="80"/>
              <w:spacing w:after="0"/>
              <w:rPr>
                <w:sz w:val="20"/>
                <w:szCs w:val="20"/>
                <w:color w:val="auto"/>
              </w:rPr>
            </w:pPr>
            <w:r>
              <w:rPr>
                <w:rFonts w:ascii="Arial" w:cs="Arial" w:eastAsia="Arial" w:hAnsi="Arial"/>
                <w:sz w:val="18"/>
                <w:szCs w:val="18"/>
                <w:color w:val="auto"/>
              </w:rPr>
              <w:t>instruments and hedging</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(2,358)</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1,970</w:t>
            </w:r>
          </w:p>
        </w:tc>
        <w:tc>
          <w:tcPr>
            <w:tcW w:w="2060" w:type="dxa"/>
            <w:vAlign w:val="bottom"/>
            <w:gridSpan w:val="2"/>
          </w:tcPr>
          <w:p>
            <w:pPr>
              <w:jc w:val="right"/>
              <w:spacing w:after="0"/>
              <w:rPr>
                <w:sz w:val="20"/>
                <w:szCs w:val="20"/>
                <w:color w:val="auto"/>
              </w:rPr>
            </w:pPr>
            <w:r>
              <w:rPr>
                <w:rFonts w:ascii="Arial" w:cs="Arial" w:eastAsia="Arial" w:hAnsi="Arial"/>
                <w:sz w:val="18"/>
                <w:szCs w:val="18"/>
                <w:color w:val="auto"/>
              </w:rPr>
              <w:t>(388)</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22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0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(2,769</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(15,558</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(18,327</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jc w:val="right"/>
              <w:ind w:right="910"/>
              <w:spacing w:after="0"/>
              <w:rPr>
                <w:sz w:val="20"/>
                <w:szCs w:val="20"/>
                <w:color w:val="auto"/>
              </w:rPr>
            </w:pPr>
            <w:r>
              <w:rPr>
                <w:rFonts w:ascii="Arial" w:cs="Arial" w:eastAsia="Arial" w:hAnsi="Arial"/>
                <w:sz w:val="18"/>
                <w:szCs w:val="18"/>
                <w:color w:val="auto"/>
              </w:rPr>
              <w:t>32</w:t>
            </w:r>
          </w:p>
        </w:tc>
        <w:tc>
          <w:tcPr>
            <w:tcW w:w="2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Derivative financial instruments for hedging purposes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1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4360" w:type="dxa"/>
            <w:vAlign w:val="bottom"/>
            <w:tcBorders>
              <w:bottom w:val="single" w:sz="8" w:color="auto"/>
            </w:tcBorders>
            <w:gridSpan w:val="4"/>
          </w:tcPr>
          <w:p>
            <w:pPr>
              <w:jc w:val="right"/>
              <w:ind w:right="1420"/>
              <w:spacing w:after="0"/>
              <w:rPr>
                <w:sz w:val="20"/>
                <w:szCs w:val="20"/>
                <w:color w:val="auto"/>
              </w:rPr>
            </w:pPr>
            <w:r>
              <w:rPr>
                <w:rFonts w:ascii="Arial" w:cs="Arial" w:eastAsia="Arial" w:hAnsi="Arial"/>
                <w:sz w:val="18"/>
                <w:szCs w:val="18"/>
                <w:b w:val="1"/>
                <w:bCs w:val="1"/>
                <w:color w:val="auto"/>
              </w:rPr>
              <w:t>September 30, 2015</w:t>
            </w:r>
          </w:p>
        </w:tc>
        <w:tc>
          <w:tcPr>
            <w:tcW w:w="19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r>
      <w:tr>
        <w:trPr>
          <w:trHeight w:val="191"/>
        </w:trPr>
        <w:tc>
          <w:tcPr>
            <w:tcW w:w="21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20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consolidated statement</w:t>
            </w:r>
          </w:p>
        </w:tc>
        <w:tc>
          <w:tcPr>
            <w:tcW w:w="21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Gain (loss) on</w:t>
            </w:r>
          </w:p>
        </w:tc>
        <w:tc>
          <w:tcPr>
            <w:tcW w:w="21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Gain (loss) on</w:t>
            </w: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1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2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of profit or loss</w:t>
            </w:r>
          </w:p>
        </w:tc>
        <w:tc>
          <w:tcPr>
            <w:tcW w:w="218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derivatives</w:t>
            </w:r>
          </w:p>
        </w:tc>
        <w:tc>
          <w:tcPr>
            <w:tcW w:w="218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hedge item</w:t>
            </w:r>
          </w:p>
        </w:tc>
        <w:tc>
          <w:tcPr>
            <w:tcW w:w="20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Net gain (loss)</w:t>
            </w:r>
          </w:p>
        </w:tc>
      </w:tr>
      <w:tr>
        <w:trPr>
          <w:trHeight w:val="178"/>
        </w:trPr>
        <w:tc>
          <w:tcPr>
            <w:tcW w:w="2140" w:type="dxa"/>
            <w:vAlign w:val="bottom"/>
            <w:tcBorders>
              <w:top w:val="single" w:sz="8" w:color="CCEEFF"/>
            </w:tcBorders>
            <w:shd w:val="clear" w:color="auto" w:fill="CCEEFF"/>
          </w:tcPr>
          <w:p>
            <w:pPr>
              <w:ind w:left="20"/>
              <w:spacing w:after="0" w:line="178" w:lineRule="exact"/>
              <w:rPr>
                <w:sz w:val="20"/>
                <w:szCs w:val="20"/>
                <w:color w:val="auto"/>
              </w:rPr>
            </w:pPr>
            <w:r>
              <w:rPr>
                <w:rFonts w:ascii="Arial" w:cs="Arial" w:eastAsia="Arial" w:hAnsi="Arial"/>
                <w:sz w:val="18"/>
                <w:szCs w:val="18"/>
                <w:b w:val="1"/>
                <w:bCs w:val="1"/>
                <w:color w:val="auto"/>
              </w:rPr>
              <w:t>Derivatives – fair value</w:t>
            </w:r>
          </w:p>
        </w:tc>
        <w:tc>
          <w:tcPr>
            <w:tcW w:w="180" w:type="dxa"/>
            <w:vAlign w:val="bottom"/>
            <w:tcBorders>
              <w:top w:val="single" w:sz="8" w:color="CCEEFF"/>
            </w:tcBorders>
            <w:shd w:val="clear" w:color="auto" w:fill="CCEEFF"/>
          </w:tcPr>
          <w:p>
            <w:pPr>
              <w:spacing w:after="0"/>
              <w:rPr>
                <w:sz w:val="15"/>
                <w:szCs w:val="15"/>
                <w:color w:val="auto"/>
              </w:rPr>
            </w:pPr>
          </w:p>
        </w:tc>
        <w:tc>
          <w:tcPr>
            <w:tcW w:w="2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21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hedge</w:t>
            </w:r>
          </w:p>
        </w:tc>
        <w:tc>
          <w:tcPr>
            <w:tcW w:w="180" w:type="dxa"/>
            <w:vAlign w:val="bottom"/>
            <w:shd w:val="clear" w:color="auto" w:fill="CCEEFF"/>
          </w:tcPr>
          <w:p>
            <w:pPr>
              <w:spacing w:after="0"/>
              <w:rPr>
                <w:sz w:val="20"/>
                <w:szCs w:val="20"/>
                <w:color w:val="auto"/>
              </w:rPr>
            </w:pPr>
          </w:p>
        </w:tc>
        <w:tc>
          <w:tcPr>
            <w:tcW w:w="20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9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r>
      <w:tr>
        <w:trPr>
          <w:trHeight w:val="202"/>
        </w:trPr>
        <w:tc>
          <w:tcPr>
            <w:tcW w:w="2140" w:type="dxa"/>
            <w:vAlign w:val="bottom"/>
          </w:tcPr>
          <w:p>
            <w:pPr>
              <w:spacing w:after="0"/>
              <w:rPr>
                <w:sz w:val="17"/>
                <w:szCs w:val="17"/>
                <w:color w:val="auto"/>
              </w:rPr>
            </w:pPr>
          </w:p>
        </w:tc>
        <w:tc>
          <w:tcPr>
            <w:tcW w:w="2380" w:type="dxa"/>
            <w:vAlign w:val="bottom"/>
            <w:gridSpan w:val="3"/>
          </w:tcPr>
          <w:p>
            <w:pPr>
              <w:ind w:left="180"/>
              <w:spacing w:after="0" w:line="201" w:lineRule="exact"/>
              <w:rPr>
                <w:sz w:val="20"/>
                <w:szCs w:val="20"/>
                <w:color w:val="auto"/>
              </w:rPr>
            </w:pPr>
            <w:r>
              <w:rPr>
                <w:rFonts w:ascii="Arial" w:cs="Arial" w:eastAsia="Arial" w:hAnsi="Arial"/>
                <w:sz w:val="18"/>
                <w:szCs w:val="18"/>
                <w:color w:val="auto"/>
                <w:w w:val="99"/>
              </w:rPr>
              <w:t>Interest income – securities</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140" w:type="dxa"/>
            <w:vAlign w:val="bottom"/>
          </w:tcPr>
          <w:p>
            <w:pPr>
              <w:spacing w:after="0"/>
              <w:rPr>
                <w:sz w:val="20"/>
                <w:szCs w:val="20"/>
                <w:color w:val="auto"/>
              </w:rPr>
            </w:pPr>
            <w:r>
              <w:rPr>
                <w:rFonts w:ascii="Arial" w:cs="Arial" w:eastAsia="Arial" w:hAnsi="Arial"/>
                <w:sz w:val="18"/>
                <w:szCs w:val="18"/>
                <w:color w:val="auto"/>
              </w:rPr>
              <w:t>Interest rate swaps</w:t>
            </w:r>
          </w:p>
        </w:tc>
        <w:tc>
          <w:tcPr>
            <w:tcW w:w="180" w:type="dxa"/>
            <w:vAlign w:val="bottom"/>
          </w:tcPr>
          <w:p>
            <w:pPr>
              <w:spacing w:after="0"/>
              <w:rPr>
                <w:sz w:val="20"/>
                <w:szCs w:val="20"/>
                <w:color w:val="auto"/>
              </w:rPr>
            </w:pPr>
          </w:p>
        </w:tc>
        <w:tc>
          <w:tcPr>
            <w:tcW w:w="2200" w:type="dxa"/>
            <w:vAlign w:val="bottom"/>
            <w:gridSpan w:val="2"/>
          </w:tcPr>
          <w:p>
            <w:pPr>
              <w:ind w:left="180"/>
              <w:spacing w:after="0"/>
              <w:rPr>
                <w:sz w:val="20"/>
                <w:szCs w:val="20"/>
                <w:color w:val="auto"/>
              </w:rPr>
            </w:pPr>
            <w:r>
              <w:rPr>
                <w:rFonts w:ascii="Arial" w:cs="Arial" w:eastAsia="Arial" w:hAnsi="Arial"/>
                <w:sz w:val="18"/>
                <w:szCs w:val="18"/>
                <w:color w:val="auto"/>
              </w:rPr>
              <w:t>at FVOCI</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(828)</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1,133</w:t>
            </w:r>
          </w:p>
        </w:tc>
        <w:tc>
          <w:tcPr>
            <w:tcW w:w="2060" w:type="dxa"/>
            <w:vAlign w:val="bottom"/>
            <w:gridSpan w:val="2"/>
          </w:tcPr>
          <w:p>
            <w:pPr>
              <w:jc w:val="right"/>
              <w:ind w:right="20"/>
              <w:spacing w:after="0"/>
              <w:rPr>
                <w:sz w:val="20"/>
                <w:szCs w:val="20"/>
                <w:color w:val="auto"/>
              </w:rPr>
            </w:pPr>
            <w:r>
              <w:rPr>
                <w:rFonts w:ascii="Arial" w:cs="Arial" w:eastAsia="Arial" w:hAnsi="Arial"/>
                <w:sz w:val="18"/>
                <w:szCs w:val="18"/>
                <w:color w:val="auto"/>
              </w:rPr>
              <w:t>305</w:t>
            </w:r>
          </w:p>
        </w:tc>
      </w:tr>
      <w:tr>
        <w:trPr>
          <w:trHeight w:val="202"/>
        </w:trPr>
        <w:tc>
          <w:tcPr>
            <w:tcW w:w="2140" w:type="dxa"/>
            <w:vAlign w:val="bottom"/>
            <w:shd w:val="clear" w:color="auto" w:fill="CCEEFF"/>
          </w:tcPr>
          <w:p>
            <w:pPr>
              <w:spacing w:after="0"/>
              <w:rPr>
                <w:sz w:val="17"/>
                <w:szCs w:val="17"/>
                <w:color w:val="auto"/>
              </w:rPr>
            </w:pPr>
          </w:p>
        </w:tc>
        <w:tc>
          <w:tcPr>
            <w:tcW w:w="2380" w:type="dxa"/>
            <w:vAlign w:val="bottom"/>
            <w:gridSpan w:val="3"/>
            <w:shd w:val="clear" w:color="auto" w:fill="CCEEFF"/>
          </w:tcPr>
          <w:p>
            <w:pPr>
              <w:ind w:left="180"/>
              <w:spacing w:after="0" w:line="201" w:lineRule="exact"/>
              <w:rPr>
                <w:sz w:val="20"/>
                <w:szCs w:val="20"/>
                <w:color w:val="auto"/>
              </w:rPr>
            </w:pPr>
            <w:r>
              <w:rPr>
                <w:rFonts w:ascii="Arial" w:cs="Arial" w:eastAsia="Arial" w:hAnsi="Arial"/>
                <w:sz w:val="18"/>
                <w:szCs w:val="18"/>
                <w:color w:val="auto"/>
                <w:w w:val="95"/>
              </w:rPr>
              <w:t>Interest income at amortized</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14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22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cost</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(307)</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3,077</w:t>
            </w:r>
          </w:p>
        </w:tc>
        <w:tc>
          <w:tcPr>
            <w:tcW w:w="2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2,770</w:t>
            </w:r>
          </w:p>
        </w:tc>
      </w:tr>
      <w:tr>
        <w:trPr>
          <w:trHeight w:val="202"/>
        </w:trPr>
        <w:tc>
          <w:tcPr>
            <w:tcW w:w="2140" w:type="dxa"/>
            <w:vAlign w:val="bottom"/>
          </w:tcPr>
          <w:p>
            <w:pPr>
              <w:spacing w:after="0"/>
              <w:rPr>
                <w:sz w:val="17"/>
                <w:szCs w:val="17"/>
                <w:color w:val="auto"/>
              </w:rPr>
            </w:pPr>
          </w:p>
        </w:tc>
        <w:tc>
          <w:tcPr>
            <w:tcW w:w="2380" w:type="dxa"/>
            <w:vAlign w:val="bottom"/>
            <w:gridSpan w:val="3"/>
          </w:tcPr>
          <w:p>
            <w:pPr>
              <w:ind w:left="180"/>
              <w:spacing w:after="0" w:line="201" w:lineRule="exact"/>
              <w:rPr>
                <w:sz w:val="20"/>
                <w:szCs w:val="20"/>
                <w:color w:val="auto"/>
              </w:rPr>
            </w:pPr>
            <w:r>
              <w:rPr>
                <w:rFonts w:ascii="Arial" w:cs="Arial" w:eastAsia="Arial" w:hAnsi="Arial"/>
                <w:sz w:val="18"/>
                <w:szCs w:val="18"/>
                <w:color w:val="auto"/>
              </w:rPr>
              <w:t>Interest expenses –</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1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200" w:type="dxa"/>
            <w:vAlign w:val="bottom"/>
            <w:gridSpan w:val="2"/>
          </w:tcPr>
          <w:p>
            <w:pPr>
              <w:ind w:left="1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4,481</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(16,959)</w:t>
            </w:r>
          </w:p>
        </w:tc>
        <w:tc>
          <w:tcPr>
            <w:tcW w:w="2060" w:type="dxa"/>
            <w:vAlign w:val="bottom"/>
            <w:gridSpan w:val="2"/>
          </w:tcPr>
          <w:p>
            <w:pPr>
              <w:jc w:val="right"/>
              <w:spacing w:after="0"/>
              <w:rPr>
                <w:sz w:val="20"/>
                <w:szCs w:val="20"/>
                <w:color w:val="auto"/>
              </w:rPr>
            </w:pPr>
            <w:r>
              <w:rPr>
                <w:rFonts w:ascii="Arial" w:cs="Arial" w:eastAsia="Arial" w:hAnsi="Arial"/>
                <w:sz w:val="18"/>
                <w:szCs w:val="18"/>
                <w:color w:val="auto"/>
              </w:rPr>
              <w:t>(12,478)</w:t>
            </w:r>
          </w:p>
        </w:tc>
      </w:tr>
      <w:tr>
        <w:trPr>
          <w:trHeight w:val="202"/>
        </w:trPr>
        <w:tc>
          <w:tcPr>
            <w:tcW w:w="2140" w:type="dxa"/>
            <w:vAlign w:val="bottom"/>
            <w:shd w:val="clear" w:color="auto" w:fill="CCEEFF"/>
          </w:tcPr>
          <w:p>
            <w:pPr>
              <w:spacing w:after="0"/>
              <w:rPr>
                <w:sz w:val="17"/>
                <w:szCs w:val="17"/>
                <w:color w:val="auto"/>
              </w:rPr>
            </w:pPr>
          </w:p>
        </w:tc>
        <w:tc>
          <w:tcPr>
            <w:tcW w:w="2380" w:type="dxa"/>
            <w:vAlign w:val="bottom"/>
            <w:gridSpan w:val="3"/>
            <w:shd w:val="clear" w:color="auto" w:fill="CCEEFF"/>
          </w:tcPr>
          <w:p>
            <w:pPr>
              <w:ind w:left="180"/>
              <w:spacing w:after="0" w:line="201" w:lineRule="exact"/>
              <w:rPr>
                <w:sz w:val="20"/>
                <w:szCs w:val="20"/>
                <w:color w:val="auto"/>
              </w:rPr>
            </w:pPr>
            <w:r>
              <w:rPr>
                <w:rFonts w:ascii="Arial" w:cs="Arial" w:eastAsia="Arial" w:hAnsi="Arial"/>
                <w:sz w:val="18"/>
                <w:szCs w:val="18"/>
                <w:color w:val="auto"/>
              </w:rPr>
              <w:t>Derivative financial</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14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22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instruments and hedging</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4,504</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(4,926)</w:t>
            </w:r>
          </w:p>
        </w:tc>
        <w:tc>
          <w:tcPr>
            <w:tcW w:w="2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(422)</w:t>
            </w:r>
          </w:p>
        </w:tc>
      </w:tr>
      <w:tr>
        <w:trPr>
          <w:trHeight w:val="202"/>
        </w:trPr>
        <w:tc>
          <w:tcPr>
            <w:tcW w:w="2140" w:type="dxa"/>
            <w:vAlign w:val="bottom"/>
          </w:tcPr>
          <w:p>
            <w:pPr>
              <w:spacing w:after="0" w:line="201" w:lineRule="exact"/>
              <w:rPr>
                <w:sz w:val="20"/>
                <w:szCs w:val="20"/>
                <w:color w:val="auto"/>
              </w:rPr>
            </w:pPr>
            <w:r>
              <w:rPr>
                <w:rFonts w:ascii="Arial" w:cs="Arial" w:eastAsia="Arial" w:hAnsi="Arial"/>
                <w:sz w:val="18"/>
                <w:szCs w:val="18"/>
                <w:color w:val="auto"/>
                <w:w w:val="95"/>
              </w:rPr>
              <w:t>Cross-currency interest rate</w:t>
            </w:r>
          </w:p>
        </w:tc>
        <w:tc>
          <w:tcPr>
            <w:tcW w:w="2380" w:type="dxa"/>
            <w:vAlign w:val="bottom"/>
            <w:gridSpan w:val="3"/>
          </w:tcPr>
          <w:p>
            <w:pPr>
              <w:ind w:left="180"/>
              <w:spacing w:after="0" w:line="201" w:lineRule="exact"/>
              <w:rPr>
                <w:sz w:val="20"/>
                <w:szCs w:val="20"/>
                <w:color w:val="auto"/>
              </w:rPr>
            </w:pPr>
            <w:r>
              <w:rPr>
                <w:rFonts w:ascii="Arial" w:cs="Arial" w:eastAsia="Arial" w:hAnsi="Arial"/>
                <w:sz w:val="18"/>
                <w:szCs w:val="18"/>
                <w:color w:val="auto"/>
              </w:rPr>
              <w:t>Interest income loans at</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140" w:type="dxa"/>
            <w:vAlign w:val="bottom"/>
          </w:tcPr>
          <w:p>
            <w:pPr>
              <w:spacing w:after="0"/>
              <w:rPr>
                <w:sz w:val="20"/>
                <w:szCs w:val="20"/>
                <w:color w:val="auto"/>
              </w:rPr>
            </w:pPr>
            <w:r>
              <w:rPr>
                <w:rFonts w:ascii="Arial" w:cs="Arial" w:eastAsia="Arial" w:hAnsi="Arial"/>
                <w:sz w:val="18"/>
                <w:szCs w:val="18"/>
                <w:color w:val="auto"/>
              </w:rPr>
              <w:t>swaps</w:t>
            </w:r>
          </w:p>
        </w:tc>
        <w:tc>
          <w:tcPr>
            <w:tcW w:w="180" w:type="dxa"/>
            <w:vAlign w:val="bottom"/>
          </w:tcPr>
          <w:p>
            <w:pPr>
              <w:spacing w:after="0"/>
              <w:rPr>
                <w:sz w:val="20"/>
                <w:szCs w:val="20"/>
                <w:color w:val="auto"/>
              </w:rPr>
            </w:pPr>
          </w:p>
        </w:tc>
        <w:tc>
          <w:tcPr>
            <w:tcW w:w="2200" w:type="dxa"/>
            <w:vAlign w:val="bottom"/>
            <w:gridSpan w:val="2"/>
          </w:tcPr>
          <w:p>
            <w:pPr>
              <w:ind w:left="180"/>
              <w:spacing w:after="0"/>
              <w:rPr>
                <w:sz w:val="20"/>
                <w:szCs w:val="20"/>
                <w:color w:val="auto"/>
              </w:rPr>
            </w:pPr>
            <w:r>
              <w:rPr>
                <w:rFonts w:ascii="Arial" w:cs="Arial" w:eastAsia="Arial" w:hAnsi="Arial"/>
                <w:sz w:val="18"/>
                <w:szCs w:val="18"/>
                <w:color w:val="auto"/>
              </w:rPr>
              <w:t>amortized cost</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(131)</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324</w:t>
            </w:r>
          </w:p>
        </w:tc>
        <w:tc>
          <w:tcPr>
            <w:tcW w:w="2060" w:type="dxa"/>
            <w:vAlign w:val="bottom"/>
            <w:gridSpan w:val="2"/>
          </w:tcPr>
          <w:p>
            <w:pPr>
              <w:jc w:val="right"/>
              <w:ind w:right="20"/>
              <w:spacing w:after="0"/>
              <w:rPr>
                <w:sz w:val="20"/>
                <w:szCs w:val="20"/>
                <w:color w:val="auto"/>
              </w:rPr>
            </w:pPr>
            <w:r>
              <w:rPr>
                <w:rFonts w:ascii="Arial" w:cs="Arial" w:eastAsia="Arial" w:hAnsi="Arial"/>
                <w:sz w:val="18"/>
                <w:szCs w:val="18"/>
                <w:color w:val="auto"/>
              </w:rPr>
              <w:t>193</w:t>
            </w:r>
          </w:p>
        </w:tc>
      </w:tr>
      <w:tr>
        <w:trPr>
          <w:trHeight w:val="202"/>
        </w:trPr>
        <w:tc>
          <w:tcPr>
            <w:tcW w:w="2140" w:type="dxa"/>
            <w:vAlign w:val="bottom"/>
            <w:shd w:val="clear" w:color="auto" w:fill="CCEEFF"/>
          </w:tcPr>
          <w:p>
            <w:pPr>
              <w:spacing w:after="0"/>
              <w:rPr>
                <w:sz w:val="17"/>
                <w:szCs w:val="17"/>
                <w:color w:val="auto"/>
              </w:rPr>
            </w:pPr>
          </w:p>
        </w:tc>
        <w:tc>
          <w:tcPr>
            <w:tcW w:w="2380" w:type="dxa"/>
            <w:vAlign w:val="bottom"/>
            <w:gridSpan w:val="3"/>
            <w:shd w:val="clear" w:color="auto" w:fill="CCEEFF"/>
          </w:tcPr>
          <w:p>
            <w:pPr>
              <w:ind w:left="180"/>
              <w:spacing w:after="0" w:line="201" w:lineRule="exact"/>
              <w:rPr>
                <w:sz w:val="20"/>
                <w:szCs w:val="20"/>
                <w:color w:val="auto"/>
              </w:rPr>
            </w:pPr>
            <w:r>
              <w:rPr>
                <w:rFonts w:ascii="Arial" w:cs="Arial" w:eastAsia="Arial" w:hAnsi="Arial"/>
                <w:sz w:val="18"/>
                <w:szCs w:val="18"/>
                <w:color w:val="auto"/>
              </w:rPr>
              <w:t>Interest expenses –</w:t>
            </w: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14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22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2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840</w:t>
            </w:r>
          </w:p>
        </w:tc>
        <w:tc>
          <w:tcPr>
            <w:tcW w:w="2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(3,090)</w:t>
            </w:r>
          </w:p>
        </w:tc>
        <w:tc>
          <w:tcPr>
            <w:tcW w:w="2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(2,250)</w:t>
            </w:r>
          </w:p>
        </w:tc>
      </w:tr>
      <w:tr>
        <w:trPr>
          <w:trHeight w:val="202"/>
        </w:trPr>
        <w:tc>
          <w:tcPr>
            <w:tcW w:w="2140" w:type="dxa"/>
            <w:vAlign w:val="bottom"/>
          </w:tcPr>
          <w:p>
            <w:pPr>
              <w:spacing w:after="0"/>
              <w:rPr>
                <w:sz w:val="17"/>
                <w:szCs w:val="17"/>
                <w:color w:val="auto"/>
              </w:rPr>
            </w:pPr>
          </w:p>
        </w:tc>
        <w:tc>
          <w:tcPr>
            <w:tcW w:w="2380" w:type="dxa"/>
            <w:vAlign w:val="bottom"/>
            <w:gridSpan w:val="3"/>
          </w:tcPr>
          <w:p>
            <w:pPr>
              <w:ind w:left="180"/>
              <w:spacing w:after="0" w:line="201" w:lineRule="exact"/>
              <w:rPr>
                <w:sz w:val="20"/>
                <w:szCs w:val="20"/>
                <w:color w:val="auto"/>
              </w:rPr>
            </w:pPr>
            <w:r>
              <w:rPr>
                <w:rFonts w:ascii="Arial" w:cs="Arial" w:eastAsia="Arial" w:hAnsi="Arial"/>
                <w:sz w:val="18"/>
                <w:szCs w:val="18"/>
                <w:color w:val="auto"/>
              </w:rPr>
              <w:t>Derivative financial</w:t>
            </w: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4"/>
        </w:trPr>
        <w:tc>
          <w:tcPr>
            <w:tcW w:w="21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2200" w:type="dxa"/>
            <w:vAlign w:val="bottom"/>
            <w:gridSpan w:val="2"/>
          </w:tcPr>
          <w:p>
            <w:pPr>
              <w:ind w:left="180"/>
              <w:spacing w:after="0"/>
              <w:rPr>
                <w:sz w:val="20"/>
                <w:szCs w:val="20"/>
                <w:color w:val="auto"/>
              </w:rPr>
            </w:pPr>
            <w:r>
              <w:rPr>
                <w:rFonts w:ascii="Arial" w:cs="Arial" w:eastAsia="Arial" w:hAnsi="Arial"/>
                <w:sz w:val="18"/>
                <w:szCs w:val="18"/>
                <w:color w:val="auto"/>
              </w:rPr>
              <w:t>instruments and hedging</w:t>
            </w:r>
          </w:p>
        </w:tc>
        <w:tc>
          <w:tcPr>
            <w:tcW w:w="2180" w:type="dxa"/>
            <w:vAlign w:val="bottom"/>
            <w:gridSpan w:val="2"/>
          </w:tcPr>
          <w:p>
            <w:pPr>
              <w:jc w:val="right"/>
              <w:ind w:right="80"/>
              <w:spacing w:after="0"/>
              <w:rPr>
                <w:sz w:val="20"/>
                <w:szCs w:val="20"/>
                <w:color w:val="auto"/>
              </w:rPr>
            </w:pPr>
            <w:r>
              <w:rPr>
                <w:rFonts w:ascii="Arial" w:cs="Arial" w:eastAsia="Arial" w:hAnsi="Arial"/>
                <w:sz w:val="18"/>
                <w:szCs w:val="18"/>
                <w:color w:val="auto"/>
              </w:rPr>
              <w:t>(14,711)</w:t>
            </w:r>
          </w:p>
        </w:tc>
        <w:tc>
          <w:tcPr>
            <w:tcW w:w="2180" w:type="dxa"/>
            <w:vAlign w:val="bottom"/>
            <w:gridSpan w:val="2"/>
          </w:tcPr>
          <w:p>
            <w:pPr>
              <w:jc w:val="right"/>
              <w:ind w:right="140"/>
              <w:spacing w:after="0"/>
              <w:rPr>
                <w:sz w:val="20"/>
                <w:szCs w:val="20"/>
                <w:color w:val="auto"/>
              </w:rPr>
            </w:pPr>
            <w:r>
              <w:rPr>
                <w:rFonts w:ascii="Arial" w:cs="Arial" w:eastAsia="Arial" w:hAnsi="Arial"/>
                <w:sz w:val="18"/>
                <w:szCs w:val="18"/>
                <w:color w:val="auto"/>
              </w:rPr>
              <w:t>16,701</w:t>
            </w:r>
          </w:p>
        </w:tc>
        <w:tc>
          <w:tcPr>
            <w:tcW w:w="2060" w:type="dxa"/>
            <w:vAlign w:val="bottom"/>
            <w:gridSpan w:val="2"/>
          </w:tcPr>
          <w:p>
            <w:pPr>
              <w:jc w:val="right"/>
              <w:ind w:right="20"/>
              <w:spacing w:after="0"/>
              <w:rPr>
                <w:sz w:val="20"/>
                <w:szCs w:val="20"/>
                <w:color w:val="auto"/>
              </w:rPr>
            </w:pPr>
            <w:r>
              <w:rPr>
                <w:rFonts w:ascii="Arial" w:cs="Arial" w:eastAsia="Arial" w:hAnsi="Arial"/>
                <w:sz w:val="18"/>
                <w:szCs w:val="18"/>
                <w:color w:val="auto"/>
              </w:rPr>
              <w:t>1,990</w:t>
            </w:r>
          </w:p>
        </w:tc>
      </w:tr>
      <w:tr>
        <w:trPr>
          <w:trHeight w:val="223"/>
        </w:trPr>
        <w:tc>
          <w:tcPr>
            <w:tcW w:w="21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20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(6,152</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(3,740</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(9,892</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1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financial position and performance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tables details the changes of the market value of the underlying item in the statement of financial position related to fair value hedges: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428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September 30, 2017</w:t>
            </w: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30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90"/>
              </w:rPr>
              <w:t>Thereof</w:t>
            </w:r>
          </w:p>
        </w:tc>
        <w:tc>
          <w:tcPr>
            <w:tcW w:w="120" w:type="dxa"/>
            <w:vAlign w:val="bottom"/>
          </w:tcPr>
          <w:p>
            <w:pPr>
              <w:spacing w:after="0"/>
              <w:rPr>
                <w:sz w:val="16"/>
                <w:szCs w:val="16"/>
                <w:color w:val="auto"/>
              </w:rPr>
            </w:pPr>
          </w:p>
        </w:tc>
        <w:tc>
          <w:tcPr>
            <w:tcW w:w="416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accumulated</w:t>
            </w:r>
          </w:p>
        </w:tc>
        <w:tc>
          <w:tcPr>
            <w:tcW w:w="12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Carrying</w:t>
            </w:r>
          </w:p>
        </w:tc>
        <w:tc>
          <w:tcPr>
            <w:tcW w:w="140" w:type="dxa"/>
            <w:vAlign w:val="bottom"/>
          </w:tcPr>
          <w:p>
            <w:pPr>
              <w:spacing w:after="0"/>
              <w:rPr>
                <w:sz w:val="18"/>
                <w:szCs w:val="18"/>
                <w:color w:val="auto"/>
              </w:rPr>
            </w:pP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fair value</w:t>
            </w:r>
          </w:p>
        </w:tc>
        <w:tc>
          <w:tcPr>
            <w:tcW w:w="120" w:type="dxa"/>
            <w:vAlign w:val="bottom"/>
          </w:tcPr>
          <w:p>
            <w:pPr>
              <w:spacing w:after="0"/>
              <w:rPr>
                <w:sz w:val="18"/>
                <w:szCs w:val="18"/>
                <w:color w:val="auto"/>
              </w:rPr>
            </w:pPr>
          </w:p>
        </w:tc>
        <w:tc>
          <w:tcPr>
            <w:tcW w:w="4160" w:type="dxa"/>
            <w:vAlign w:val="bottom"/>
          </w:tcPr>
          <w:p>
            <w:pPr>
              <w:ind w:left="600"/>
              <w:spacing w:after="0"/>
              <w:rPr>
                <w:sz w:val="20"/>
                <w:szCs w:val="20"/>
                <w:color w:val="auto"/>
              </w:rPr>
            </w:pPr>
            <w:r>
              <w:rPr>
                <w:rFonts w:ascii="Arial" w:cs="Arial" w:eastAsia="Arial" w:hAnsi="Arial"/>
                <w:sz w:val="18"/>
                <w:szCs w:val="18"/>
                <w:b w:val="1"/>
                <w:bCs w:val="1"/>
                <w:color w:val="auto"/>
              </w:rPr>
              <w:t>Line item in the statement of financial</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280" w:type="dxa"/>
            <w:vAlign w:val="bottom"/>
            <w:gridSpan w:val="2"/>
          </w:tcPr>
          <w:p>
            <w:pPr>
              <w:ind w:left="320"/>
              <w:spacing w:after="0"/>
              <w:rPr>
                <w:sz w:val="20"/>
                <w:szCs w:val="20"/>
                <w:color w:val="auto"/>
              </w:rPr>
            </w:pPr>
            <w:r>
              <w:rPr>
                <w:rFonts w:ascii="Arial" w:cs="Arial" w:eastAsia="Arial" w:hAnsi="Arial"/>
                <w:sz w:val="18"/>
                <w:szCs w:val="18"/>
                <w:b w:val="1"/>
                <w:bCs w:val="1"/>
                <w:color w:val="auto"/>
              </w:rPr>
              <w:t>amount</w:t>
            </w:r>
          </w:p>
        </w:tc>
        <w:tc>
          <w:tcPr>
            <w:tcW w:w="140" w:type="dxa"/>
            <w:vAlign w:val="bottom"/>
          </w:tcPr>
          <w:p>
            <w:pPr>
              <w:spacing w:after="0"/>
              <w:rPr>
                <w:sz w:val="20"/>
                <w:szCs w:val="20"/>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9"/>
              </w:rPr>
              <w:t>adjustments</w:t>
            </w:r>
          </w:p>
        </w:tc>
        <w:tc>
          <w:tcPr>
            <w:tcW w:w="120" w:type="dxa"/>
            <w:vAlign w:val="bottom"/>
          </w:tcPr>
          <w:p>
            <w:pPr>
              <w:spacing w:after="0"/>
              <w:rPr>
                <w:sz w:val="20"/>
                <w:szCs w:val="20"/>
                <w:color w:val="auto"/>
              </w:rPr>
            </w:pPr>
          </w:p>
        </w:tc>
        <w:tc>
          <w:tcPr>
            <w:tcW w:w="4160" w:type="dxa"/>
            <w:vAlign w:val="bottom"/>
          </w:tcPr>
          <w:p>
            <w:pPr>
              <w:ind w:left="1780"/>
              <w:spacing w:after="0"/>
              <w:rPr>
                <w:sz w:val="20"/>
                <w:szCs w:val="20"/>
                <w:color w:val="auto"/>
              </w:rPr>
            </w:pPr>
            <w:r>
              <w:rPr>
                <w:rFonts w:ascii="Arial" w:cs="Arial" w:eastAsia="Arial" w:hAnsi="Arial"/>
                <w:sz w:val="18"/>
                <w:szCs w:val="18"/>
                <w:b w:val="1"/>
                <w:bCs w:val="1"/>
                <w:color w:val="auto"/>
              </w:rPr>
              <w:t>position</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4160" w:type="dxa"/>
            <w:vAlign w:val="bottom"/>
            <w:tcBorders>
              <w:top w:val="single" w:sz="8" w:color="auto"/>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tcPr>
          <w:p>
            <w:pPr>
              <w:spacing w:after="0"/>
              <w:rPr>
                <w:sz w:val="20"/>
                <w:szCs w:val="20"/>
                <w:color w:val="auto"/>
              </w:rPr>
            </w:pPr>
            <w:r>
              <w:rPr>
                <w:rFonts w:ascii="Arial" w:cs="Arial" w:eastAsia="Arial" w:hAnsi="Arial"/>
                <w:sz w:val="18"/>
                <w:szCs w:val="18"/>
                <w:color w:val="auto"/>
              </w:rPr>
              <w:t>Loans</w:t>
            </w:r>
          </w:p>
        </w:tc>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87</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4280" w:type="dxa"/>
            <w:vAlign w:val="bottom"/>
            <w:gridSpan w:val="2"/>
          </w:tcPr>
          <w:p>
            <w:pPr>
              <w:ind w:left="120"/>
              <w:spacing w:after="0"/>
              <w:rPr>
                <w:sz w:val="20"/>
                <w:szCs w:val="20"/>
                <w:color w:val="auto"/>
              </w:rPr>
            </w:pPr>
            <w:r>
              <w:rPr>
                <w:rFonts w:ascii="Arial" w:cs="Arial" w:eastAsia="Arial" w:hAnsi="Arial"/>
                <w:sz w:val="18"/>
                <w:szCs w:val="18"/>
                <w:color w:val="auto"/>
              </w:rPr>
              <w:t>Loans at amortized cost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Issuances</w:t>
            </w:r>
          </w:p>
        </w:tc>
        <w:tc>
          <w:tcPr>
            <w:tcW w:w="1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352,717</w:t>
            </w: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(2,283)</w:t>
            </w:r>
          </w:p>
        </w:tc>
        <w:tc>
          <w:tcPr>
            <w:tcW w:w="428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Short and long term borrowings and debt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FX</w:t>
            </w:r>
          </w:p>
        </w:tc>
        <w:tc>
          <w:tcPr>
            <w:tcW w:w="1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tcPr>
          <w:p>
            <w:pPr>
              <w:spacing w:after="0"/>
              <w:rPr>
                <w:sz w:val="20"/>
                <w:szCs w:val="20"/>
                <w:color w:val="auto"/>
              </w:rPr>
            </w:pPr>
            <w:r>
              <w:rPr>
                <w:rFonts w:ascii="Arial" w:cs="Arial" w:eastAsia="Arial" w:hAnsi="Arial"/>
                <w:sz w:val="18"/>
                <w:szCs w:val="18"/>
                <w:color w:val="auto"/>
              </w:rPr>
              <w:t>Securities at FVOCI</w:t>
            </w:r>
          </w:p>
        </w:tc>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12,363</w:t>
            </w: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(137)</w:t>
            </w:r>
          </w:p>
        </w:tc>
        <w:tc>
          <w:tcPr>
            <w:tcW w:w="4280" w:type="dxa"/>
            <w:vAlign w:val="bottom"/>
            <w:gridSpan w:val="2"/>
          </w:tcPr>
          <w:p>
            <w:pPr>
              <w:ind w:left="120"/>
              <w:spacing w:after="0"/>
              <w:rPr>
                <w:sz w:val="20"/>
                <w:szCs w:val="20"/>
                <w:color w:val="auto"/>
              </w:rPr>
            </w:pPr>
            <w:r>
              <w:rPr>
                <w:rFonts w:ascii="Arial" w:cs="Arial" w:eastAsia="Arial" w:hAnsi="Arial"/>
                <w:sz w:val="18"/>
                <w:szCs w:val="18"/>
                <w:color w:val="auto"/>
              </w:rPr>
              <w:t>Financial instruments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Loans</w:t>
            </w:r>
          </w:p>
        </w:tc>
        <w:tc>
          <w:tcPr>
            <w:tcW w:w="1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478</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100" w:type="dxa"/>
            <w:vAlign w:val="bottom"/>
            <w:shd w:val="clear" w:color="auto" w:fill="CCEEFF"/>
          </w:tcPr>
          <w:p>
            <w:pPr>
              <w:spacing w:after="0"/>
              <w:rPr>
                <w:sz w:val="18"/>
                <w:szCs w:val="18"/>
                <w:color w:val="auto"/>
              </w:rPr>
            </w:pPr>
          </w:p>
        </w:tc>
        <w:tc>
          <w:tcPr>
            <w:tcW w:w="428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Loans at amortized cost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tcPr>
          <w:p>
            <w:pPr>
              <w:spacing w:after="0"/>
              <w:rPr>
                <w:sz w:val="20"/>
                <w:szCs w:val="20"/>
                <w:color w:val="auto"/>
              </w:rPr>
            </w:pPr>
            <w:r>
              <w:rPr>
                <w:rFonts w:ascii="Arial" w:cs="Arial" w:eastAsia="Arial" w:hAnsi="Arial"/>
                <w:sz w:val="18"/>
                <w:szCs w:val="18"/>
                <w:color w:val="auto"/>
              </w:rPr>
              <w:t>Issuances</w:t>
            </w:r>
          </w:p>
        </w:tc>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23,086</w:t>
            </w: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(1,075)</w:t>
            </w:r>
          </w:p>
        </w:tc>
        <w:tc>
          <w:tcPr>
            <w:tcW w:w="4280" w:type="dxa"/>
            <w:vAlign w:val="bottom"/>
            <w:gridSpan w:val="2"/>
          </w:tcPr>
          <w:p>
            <w:pPr>
              <w:ind w:left="120"/>
              <w:spacing w:after="0"/>
              <w:rPr>
                <w:sz w:val="20"/>
                <w:szCs w:val="20"/>
                <w:color w:val="auto"/>
              </w:rPr>
            </w:pPr>
            <w:r>
              <w:rPr>
                <w:rFonts w:ascii="Arial" w:cs="Arial" w:eastAsia="Arial" w:hAnsi="Arial"/>
                <w:sz w:val="18"/>
                <w:szCs w:val="18"/>
                <w:color w:val="auto"/>
              </w:rPr>
              <w:t>Short and long term borrowings and debt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655"/>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gridSpan w:val="2"/>
          </w:tcPr>
          <w:p>
            <w:pPr>
              <w:jc w:val="right"/>
              <w:ind w:right="990"/>
              <w:spacing w:after="0"/>
              <w:rPr>
                <w:sz w:val="20"/>
                <w:szCs w:val="20"/>
                <w:color w:val="auto"/>
              </w:rPr>
            </w:pPr>
            <w:r>
              <w:rPr>
                <w:rFonts w:ascii="Arial" w:cs="Arial" w:eastAsia="Arial" w:hAnsi="Arial"/>
                <w:sz w:val="18"/>
                <w:szCs w:val="18"/>
                <w:color w:val="auto"/>
              </w:rPr>
              <w:t>33</w:t>
            </w: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5700"/>
        <w:spacing w:after="0" w:line="538"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4.6 Derivative financial instruments for hedging purposes (continued) </w:t>
      </w:r>
      <w:r>
        <w:rPr>
          <w:rFonts w:ascii="Arial" w:cs="Arial" w:eastAsia="Arial" w:hAnsi="Arial"/>
          <w:sz w:val="17"/>
          <w:szCs w:val="17"/>
          <w:u w:val="single" w:color="auto"/>
          <w:color w:val="auto"/>
        </w:rPr>
        <w:t>Derivatives financial position and performance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426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December 31, 2016</w:t>
            </w:r>
          </w:p>
        </w:tc>
      </w:tr>
      <w:tr>
        <w:trPr>
          <w:trHeight w:val="191"/>
        </w:trPr>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2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90"/>
              </w:rPr>
              <w:t>Thereof</w:t>
            </w:r>
          </w:p>
        </w:tc>
        <w:tc>
          <w:tcPr>
            <w:tcW w:w="100" w:type="dxa"/>
            <w:vAlign w:val="bottom"/>
          </w:tcPr>
          <w:p>
            <w:pPr>
              <w:spacing w:after="0"/>
              <w:rPr>
                <w:sz w:val="16"/>
                <w:szCs w:val="16"/>
                <w:color w:val="auto"/>
              </w:rPr>
            </w:pPr>
          </w:p>
        </w:tc>
        <w:tc>
          <w:tcPr>
            <w:tcW w:w="4160" w:type="dxa"/>
            <w:vAlign w:val="bottom"/>
          </w:tcPr>
          <w:p>
            <w:pPr>
              <w:spacing w:after="0"/>
              <w:rPr>
                <w:sz w:val="16"/>
                <w:szCs w:val="16"/>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accumulated</w:t>
            </w:r>
          </w:p>
        </w:tc>
        <w:tc>
          <w:tcPr>
            <w:tcW w:w="100" w:type="dxa"/>
            <w:vAlign w:val="bottom"/>
          </w:tcPr>
          <w:p>
            <w:pPr>
              <w:spacing w:after="0"/>
              <w:rPr>
                <w:sz w:val="18"/>
                <w:szCs w:val="18"/>
                <w:color w:val="auto"/>
              </w:rPr>
            </w:pPr>
          </w:p>
        </w:tc>
        <w:tc>
          <w:tcPr>
            <w:tcW w:w="4160" w:type="dxa"/>
            <w:vAlign w:val="bottom"/>
          </w:tcPr>
          <w:p>
            <w:pPr>
              <w:spacing w:after="0"/>
              <w:rPr>
                <w:sz w:val="18"/>
                <w:szCs w:val="18"/>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ind w:left="260"/>
              <w:spacing w:after="0"/>
              <w:rPr>
                <w:sz w:val="20"/>
                <w:szCs w:val="20"/>
                <w:color w:val="auto"/>
              </w:rPr>
            </w:pPr>
            <w:r>
              <w:rPr>
                <w:rFonts w:ascii="Arial" w:cs="Arial" w:eastAsia="Arial" w:hAnsi="Arial"/>
                <w:sz w:val="18"/>
                <w:szCs w:val="18"/>
                <w:b w:val="1"/>
                <w:bCs w:val="1"/>
                <w:color w:val="auto"/>
              </w:rPr>
              <w:t>Carrying</w:t>
            </w:r>
          </w:p>
        </w:tc>
        <w:tc>
          <w:tcPr>
            <w:tcW w:w="13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fair value</w:t>
            </w:r>
          </w:p>
        </w:tc>
        <w:tc>
          <w:tcPr>
            <w:tcW w:w="100" w:type="dxa"/>
            <w:vAlign w:val="bottom"/>
          </w:tcPr>
          <w:p>
            <w:pPr>
              <w:spacing w:after="0"/>
              <w:rPr>
                <w:sz w:val="18"/>
                <w:szCs w:val="18"/>
                <w:color w:val="auto"/>
              </w:rPr>
            </w:pPr>
          </w:p>
        </w:tc>
        <w:tc>
          <w:tcPr>
            <w:tcW w:w="4160" w:type="dxa"/>
            <w:vAlign w:val="bottom"/>
          </w:tcPr>
          <w:p>
            <w:pPr>
              <w:ind w:left="600"/>
              <w:spacing w:after="0"/>
              <w:rPr>
                <w:sz w:val="20"/>
                <w:szCs w:val="20"/>
                <w:color w:val="auto"/>
              </w:rPr>
            </w:pPr>
            <w:r>
              <w:rPr>
                <w:rFonts w:ascii="Arial" w:cs="Arial" w:eastAsia="Arial" w:hAnsi="Arial"/>
                <w:sz w:val="18"/>
                <w:szCs w:val="18"/>
                <w:b w:val="1"/>
                <w:bCs w:val="1"/>
                <w:color w:val="auto"/>
              </w:rPr>
              <w:t>Line item in the statement of financial</w:t>
            </w:r>
          </w:p>
        </w:tc>
      </w:tr>
      <w:tr>
        <w:trPr>
          <w:trHeight w:val="234"/>
        </w:trPr>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420" w:type="dxa"/>
            <w:vAlign w:val="bottom"/>
            <w:gridSpan w:val="2"/>
          </w:tcPr>
          <w:p>
            <w:pPr>
              <w:ind w:left="340"/>
              <w:spacing w:after="0"/>
              <w:rPr>
                <w:sz w:val="20"/>
                <w:szCs w:val="20"/>
                <w:color w:val="auto"/>
              </w:rPr>
            </w:pPr>
            <w:r>
              <w:rPr>
                <w:rFonts w:ascii="Arial" w:cs="Arial" w:eastAsia="Arial" w:hAnsi="Arial"/>
                <w:sz w:val="18"/>
                <w:szCs w:val="18"/>
                <w:b w:val="1"/>
                <w:bCs w:val="1"/>
                <w:color w:val="auto"/>
              </w:rPr>
              <w:t>amount</w:t>
            </w:r>
          </w:p>
        </w:tc>
        <w:tc>
          <w:tcPr>
            <w:tcW w:w="13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adjustments</w:t>
            </w:r>
          </w:p>
        </w:tc>
        <w:tc>
          <w:tcPr>
            <w:tcW w:w="100" w:type="dxa"/>
            <w:vAlign w:val="bottom"/>
          </w:tcPr>
          <w:p>
            <w:pPr>
              <w:spacing w:after="0"/>
              <w:rPr>
                <w:sz w:val="20"/>
                <w:szCs w:val="20"/>
                <w:color w:val="auto"/>
              </w:rPr>
            </w:pPr>
          </w:p>
        </w:tc>
        <w:tc>
          <w:tcPr>
            <w:tcW w:w="4160" w:type="dxa"/>
            <w:vAlign w:val="bottom"/>
          </w:tcPr>
          <w:p>
            <w:pPr>
              <w:ind w:left="1780"/>
              <w:spacing w:after="0"/>
              <w:rPr>
                <w:sz w:val="20"/>
                <w:szCs w:val="20"/>
                <w:color w:val="auto"/>
              </w:rPr>
            </w:pPr>
            <w:r>
              <w:rPr>
                <w:rFonts w:ascii="Arial" w:cs="Arial" w:eastAsia="Arial" w:hAnsi="Arial"/>
                <w:sz w:val="18"/>
                <w:szCs w:val="18"/>
                <w:b w:val="1"/>
                <w:bCs w:val="1"/>
                <w:color w:val="auto"/>
              </w:rPr>
              <w:t>position</w:t>
            </w:r>
          </w:p>
        </w:tc>
      </w:tr>
      <w:tr>
        <w:trPr>
          <w:trHeight w:val="210"/>
        </w:trPr>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4160" w:type="dxa"/>
            <w:vAlign w:val="bottom"/>
            <w:tcBorders>
              <w:top w:val="single" w:sz="8" w:color="auto"/>
            </w:tcBorders>
            <w:shd w:val="clear" w:color="auto" w:fill="CCEEFF"/>
          </w:tcPr>
          <w:p>
            <w:pPr>
              <w:spacing w:after="0"/>
              <w:rPr>
                <w:sz w:val="18"/>
                <w:szCs w:val="18"/>
                <w:color w:val="auto"/>
              </w:rPr>
            </w:pPr>
          </w:p>
        </w:tc>
      </w:tr>
      <w:tr>
        <w:trPr>
          <w:trHeight w:val="216"/>
        </w:trPr>
        <w:tc>
          <w:tcPr>
            <w:tcW w:w="3940" w:type="dxa"/>
            <w:vAlign w:val="bottom"/>
            <w:gridSpan w:val="2"/>
          </w:tcPr>
          <w:p>
            <w:pPr>
              <w:spacing w:after="0"/>
              <w:rPr>
                <w:sz w:val="20"/>
                <w:szCs w:val="20"/>
                <w:color w:val="auto"/>
              </w:rPr>
            </w:pPr>
            <w:r>
              <w:rPr>
                <w:rFonts w:ascii="Arial" w:cs="Arial" w:eastAsia="Arial" w:hAnsi="Arial"/>
                <w:sz w:val="18"/>
                <w:szCs w:val="18"/>
                <w:color w:val="auto"/>
              </w:rPr>
              <w:t>Loans</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18,514</w:t>
            </w:r>
          </w:p>
        </w:tc>
        <w:tc>
          <w:tcPr>
            <w:tcW w:w="1200" w:type="dxa"/>
            <w:vAlign w:val="bottom"/>
          </w:tcPr>
          <w:p>
            <w:pPr>
              <w:jc w:val="right"/>
              <w:spacing w:after="0"/>
              <w:rPr>
                <w:sz w:val="20"/>
                <w:szCs w:val="20"/>
                <w:color w:val="auto"/>
              </w:rPr>
            </w:pPr>
            <w:r>
              <w:rPr>
                <w:rFonts w:ascii="Arial" w:cs="Arial" w:eastAsia="Arial" w:hAnsi="Arial"/>
                <w:sz w:val="18"/>
                <w:szCs w:val="18"/>
                <w:color w:val="auto"/>
              </w:rPr>
              <w:t>12</w:t>
            </w:r>
          </w:p>
        </w:tc>
        <w:tc>
          <w:tcPr>
            <w:tcW w:w="120" w:type="dxa"/>
            <w:vAlign w:val="bottom"/>
          </w:tcPr>
          <w:p>
            <w:pPr>
              <w:spacing w:after="0"/>
              <w:rPr>
                <w:sz w:val="18"/>
                <w:szCs w:val="18"/>
                <w:color w:val="auto"/>
              </w:rPr>
            </w:pP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Loans at amortized cost</w:t>
            </w:r>
          </w:p>
        </w:tc>
      </w:tr>
      <w:tr>
        <w:trPr>
          <w:trHeight w:val="216"/>
        </w:trPr>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Issuances</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752,910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2,089</w:t>
            </w:r>
          </w:p>
        </w:tc>
        <w:tc>
          <w:tcPr>
            <w:tcW w:w="120" w:type="dxa"/>
            <w:vAlign w:val="bottom"/>
            <w:shd w:val="clear" w:color="auto" w:fill="CCEEFF"/>
          </w:tcPr>
          <w:p>
            <w:pPr>
              <w:spacing w:after="0"/>
              <w:rPr>
                <w:sz w:val="18"/>
                <w:szCs w:val="18"/>
                <w:color w:val="auto"/>
              </w:rPr>
            </w:pPr>
          </w:p>
        </w:tc>
        <w:tc>
          <w:tcPr>
            <w:tcW w:w="42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Short and long term borrowings and debt</w:t>
            </w: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160" w:type="dxa"/>
            <w:vAlign w:val="bottom"/>
          </w:tcPr>
          <w:p>
            <w:pPr>
              <w:spacing w:after="0"/>
              <w:rPr>
                <w:sz w:val="18"/>
                <w:szCs w:val="18"/>
                <w:color w:val="auto"/>
              </w:rPr>
            </w:pPr>
          </w:p>
        </w:tc>
      </w:tr>
      <w:tr>
        <w:trPr>
          <w:trHeight w:val="216"/>
        </w:trPr>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FX</w:t>
            </w: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r>
      <w:tr>
        <w:trPr>
          <w:trHeight w:val="216"/>
        </w:trPr>
        <w:tc>
          <w:tcPr>
            <w:tcW w:w="3940" w:type="dxa"/>
            <w:vAlign w:val="bottom"/>
            <w:gridSpan w:val="2"/>
          </w:tcPr>
          <w:p>
            <w:pPr>
              <w:spacing w:after="0"/>
              <w:rPr>
                <w:sz w:val="20"/>
                <w:szCs w:val="20"/>
                <w:color w:val="auto"/>
              </w:rPr>
            </w:pPr>
            <w:r>
              <w:rPr>
                <w:rFonts w:ascii="Arial" w:cs="Arial" w:eastAsia="Arial" w:hAnsi="Arial"/>
                <w:sz w:val="18"/>
                <w:szCs w:val="18"/>
                <w:color w:val="auto"/>
              </w:rPr>
              <w:t>Securities at FVOCI</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22,468</w:t>
            </w:r>
          </w:p>
        </w:tc>
        <w:tc>
          <w:tcPr>
            <w:tcW w:w="1320" w:type="dxa"/>
            <w:vAlign w:val="bottom"/>
            <w:gridSpan w:val="2"/>
          </w:tcPr>
          <w:p>
            <w:pPr>
              <w:jc w:val="right"/>
              <w:ind w:right="60"/>
              <w:spacing w:after="0"/>
              <w:rPr>
                <w:sz w:val="20"/>
                <w:szCs w:val="20"/>
                <w:color w:val="auto"/>
              </w:rPr>
            </w:pPr>
            <w:r>
              <w:rPr>
                <w:rFonts w:ascii="Arial" w:cs="Arial" w:eastAsia="Arial" w:hAnsi="Arial"/>
                <w:sz w:val="18"/>
                <w:szCs w:val="18"/>
                <w:color w:val="auto"/>
              </w:rPr>
              <w:t>(232)</w:t>
            </w: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Financial instruments at FVOCI</w:t>
            </w:r>
          </w:p>
        </w:tc>
      </w:tr>
      <w:tr>
        <w:trPr>
          <w:trHeight w:val="216"/>
        </w:trPr>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Loans</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1,469</w:t>
            </w: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(618)</w:t>
            </w:r>
          </w:p>
        </w:tc>
        <w:tc>
          <w:tcPr>
            <w:tcW w:w="42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Loans at amortized cost</w:t>
            </w:r>
          </w:p>
        </w:tc>
      </w:tr>
      <w:tr>
        <w:trPr>
          <w:trHeight w:val="216"/>
        </w:trPr>
        <w:tc>
          <w:tcPr>
            <w:tcW w:w="3940" w:type="dxa"/>
            <w:vAlign w:val="bottom"/>
            <w:gridSpan w:val="2"/>
          </w:tcPr>
          <w:p>
            <w:pPr>
              <w:spacing w:after="0"/>
              <w:rPr>
                <w:sz w:val="20"/>
                <w:szCs w:val="20"/>
                <w:color w:val="auto"/>
              </w:rPr>
            </w:pPr>
            <w:r>
              <w:rPr>
                <w:rFonts w:ascii="Arial" w:cs="Arial" w:eastAsia="Arial" w:hAnsi="Arial"/>
                <w:sz w:val="18"/>
                <w:szCs w:val="18"/>
                <w:color w:val="auto"/>
              </w:rPr>
              <w:t>Issuances</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45,647</w:t>
            </w:r>
          </w:p>
        </w:tc>
        <w:tc>
          <w:tcPr>
            <w:tcW w:w="1200" w:type="dxa"/>
            <w:vAlign w:val="bottom"/>
          </w:tcPr>
          <w:p>
            <w:pPr>
              <w:jc w:val="right"/>
              <w:spacing w:after="0"/>
              <w:rPr>
                <w:sz w:val="20"/>
                <w:szCs w:val="20"/>
                <w:color w:val="auto"/>
              </w:rPr>
            </w:pPr>
            <w:r>
              <w:rPr>
                <w:rFonts w:ascii="Arial" w:cs="Arial" w:eastAsia="Arial" w:hAnsi="Arial"/>
                <w:sz w:val="18"/>
                <w:szCs w:val="18"/>
                <w:color w:val="auto"/>
              </w:rPr>
              <w:t>1,189</w:t>
            </w:r>
          </w:p>
        </w:tc>
        <w:tc>
          <w:tcPr>
            <w:tcW w:w="120" w:type="dxa"/>
            <w:vAlign w:val="bottom"/>
          </w:tcPr>
          <w:p>
            <w:pPr>
              <w:spacing w:after="0"/>
              <w:rPr>
                <w:sz w:val="18"/>
                <w:szCs w:val="18"/>
                <w:color w:val="auto"/>
              </w:rPr>
            </w:pP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Short and long term borrowings and debt</w:t>
            </w:r>
          </w:p>
        </w:tc>
      </w:tr>
      <w:tr>
        <w:trPr>
          <w:trHeight w:val="216"/>
        </w:trPr>
        <w:tc>
          <w:tcPr>
            <w:tcW w:w="38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detail the profile of the timing of the nominal amount of the hedging instrument: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040" w:type="dxa"/>
            <w:vAlign w:val="bottom"/>
            <w:tcBorders>
              <w:bottom w:val="single" w:sz="8" w:color="auto"/>
            </w:tcBorders>
            <w:gridSpan w:val="4"/>
          </w:tcPr>
          <w:p>
            <w:pPr>
              <w:ind w:left="660"/>
              <w:spacing w:after="0"/>
              <w:rPr>
                <w:sz w:val="20"/>
                <w:szCs w:val="20"/>
                <w:color w:val="auto"/>
              </w:rPr>
            </w:pPr>
            <w:r>
              <w:rPr>
                <w:rFonts w:ascii="Arial" w:cs="Arial" w:eastAsia="Arial" w:hAnsi="Arial"/>
                <w:sz w:val="18"/>
                <w:szCs w:val="18"/>
                <w:b w:val="1"/>
                <w:bCs w:val="1"/>
                <w:color w:val="auto"/>
              </w:rPr>
              <w:t>September 30, 2017</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5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Foreign</w:t>
            </w:r>
          </w:p>
        </w:tc>
        <w:tc>
          <w:tcPr>
            <w:tcW w:w="1420" w:type="dxa"/>
            <w:vAlign w:val="bottom"/>
            <w:gridSpan w:val="2"/>
          </w:tcPr>
          <w:p>
            <w:pPr>
              <w:ind w:left="120"/>
              <w:spacing w:after="0"/>
              <w:rPr>
                <w:sz w:val="20"/>
                <w:szCs w:val="20"/>
                <w:color w:val="auto"/>
              </w:rPr>
            </w:pPr>
            <w:r>
              <w:rPr>
                <w:rFonts w:ascii="Arial" w:cs="Arial" w:eastAsia="Arial" w:hAnsi="Arial"/>
                <w:sz w:val="18"/>
                <w:szCs w:val="18"/>
                <w:b w:val="1"/>
                <w:bCs w:val="1"/>
                <w:color w:val="auto"/>
              </w:rPr>
              <w:t>Interest rate</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520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Exchange risk</w:t>
            </w:r>
          </w:p>
        </w:tc>
        <w:tc>
          <w:tcPr>
            <w:tcW w:w="1420" w:type="dxa"/>
            <w:vAlign w:val="bottom"/>
            <w:gridSpan w:val="2"/>
          </w:tcPr>
          <w:p>
            <w:pPr>
              <w:ind w:left="460"/>
              <w:spacing w:after="0"/>
              <w:rPr>
                <w:sz w:val="20"/>
                <w:szCs w:val="20"/>
                <w:color w:val="auto"/>
              </w:rPr>
            </w:pPr>
            <w:r>
              <w:rPr>
                <w:rFonts w:ascii="Arial" w:cs="Arial" w:eastAsia="Arial" w:hAnsi="Arial"/>
                <w:sz w:val="18"/>
                <w:szCs w:val="18"/>
                <w:b w:val="1"/>
                <w:bCs w:val="1"/>
                <w:color w:val="auto"/>
              </w:rPr>
              <w:t>risk</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rate risk</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0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47,549</w:t>
            </w:r>
          </w:p>
        </w:tc>
        <w:tc>
          <w:tcPr>
            <w:tcW w:w="2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47,549</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0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62,135</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75,000</w:t>
            </w: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137,135</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49,606</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45,087</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94,693</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0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57,996</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60,000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16,821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134,817</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70,133</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37,500</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8,127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115,760</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0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195,169</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21,500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73,193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289,862</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4,413</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413,000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23,025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440,438</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20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3,000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78,234</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81,234</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2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487,001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655,087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199,400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1,341,488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5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jc w:val="right"/>
              <w:ind w:right="830"/>
              <w:spacing w:after="0"/>
              <w:rPr>
                <w:sz w:val="20"/>
                <w:szCs w:val="20"/>
                <w:color w:val="auto"/>
              </w:rPr>
            </w:pPr>
            <w:r>
              <w:rPr>
                <w:rFonts w:ascii="Arial" w:cs="Arial" w:eastAsia="Arial" w:hAnsi="Arial"/>
                <w:sz w:val="18"/>
                <w:szCs w:val="18"/>
                <w:color w:val="auto"/>
              </w:rPr>
              <w:t>34</w:t>
            </w:r>
          </w:p>
        </w:tc>
        <w:tc>
          <w:tcPr>
            <w:tcW w:w="2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5700"/>
        <w:spacing w:after="0" w:line="533"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4.6 Derivative financial instruments for hedging purposes (continued) </w:t>
      </w:r>
      <w:r>
        <w:rPr>
          <w:rFonts w:ascii="Arial" w:cs="Arial" w:eastAsia="Arial" w:hAnsi="Arial"/>
          <w:sz w:val="17"/>
          <w:szCs w:val="17"/>
          <w:u w:val="single" w:color="auto"/>
          <w:color w:val="auto"/>
        </w:rPr>
        <w:t>Derivatives financial position and performance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222222"/>
        </w:rPr>
        <w:t>Analysis of maturity of the derivatives by type of risk covered: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040" w:type="dxa"/>
            <w:vAlign w:val="bottom"/>
            <w:tcBorders>
              <w:bottom w:val="single" w:sz="8" w:color="auto"/>
            </w:tcBorders>
            <w:gridSpan w:val="4"/>
          </w:tcPr>
          <w:p>
            <w:pPr>
              <w:ind w:left="680"/>
              <w:spacing w:after="0"/>
              <w:rPr>
                <w:sz w:val="20"/>
                <w:szCs w:val="20"/>
                <w:color w:val="auto"/>
              </w:rPr>
            </w:pPr>
            <w:r>
              <w:rPr>
                <w:rFonts w:ascii="Arial" w:cs="Arial" w:eastAsia="Arial" w:hAnsi="Arial"/>
                <w:sz w:val="18"/>
                <w:szCs w:val="18"/>
                <w:b w:val="1"/>
                <w:bCs w:val="1"/>
                <w:color w:val="auto"/>
              </w:rPr>
              <w:t>December 31, 2016</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Foreign</w:t>
            </w:r>
          </w:p>
        </w:tc>
        <w:tc>
          <w:tcPr>
            <w:tcW w:w="1420" w:type="dxa"/>
            <w:vAlign w:val="bottom"/>
            <w:gridSpan w:val="2"/>
          </w:tcPr>
          <w:p>
            <w:pPr>
              <w:ind w:left="300"/>
              <w:spacing w:after="0"/>
              <w:rPr>
                <w:sz w:val="20"/>
                <w:szCs w:val="20"/>
                <w:color w:val="auto"/>
              </w:rPr>
            </w:pPr>
            <w:r>
              <w:rPr>
                <w:rFonts w:ascii="Arial" w:cs="Arial" w:eastAsia="Arial" w:hAnsi="Arial"/>
                <w:sz w:val="18"/>
                <w:szCs w:val="18"/>
                <w:b w:val="1"/>
                <w:bCs w:val="1"/>
                <w:color w:val="auto"/>
              </w:rPr>
              <w:t>Interest</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20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Exchange risk</w:t>
            </w: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rate risk</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rate risk</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0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66,149</w:t>
            </w:r>
          </w:p>
        </w:tc>
        <w:tc>
          <w:tcPr>
            <w:tcW w:w="2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66,149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20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33,393</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85,000</w:t>
            </w: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118,393</w:t>
            </w:r>
          </w:p>
        </w:tc>
      </w:tr>
      <w:tr>
        <w:trPr>
          <w:trHeight w:val="216"/>
        </w:trPr>
        <w:tc>
          <w:tcPr>
            <w:tcW w:w="5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24,093</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60,000</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84,093</w:t>
            </w:r>
          </w:p>
        </w:tc>
      </w:tr>
      <w:tr>
        <w:trPr>
          <w:trHeight w:val="216"/>
        </w:trPr>
        <w:tc>
          <w:tcPr>
            <w:tcW w:w="520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71,533</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745,080</w:t>
            </w: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816,613</w:t>
            </w:r>
          </w:p>
        </w:tc>
      </w:tr>
      <w:tr>
        <w:trPr>
          <w:trHeight w:val="216"/>
        </w:trPr>
        <w:tc>
          <w:tcPr>
            <w:tcW w:w="5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109,228</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160,422</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269,839</w:t>
            </w:r>
          </w:p>
        </w:tc>
      </w:tr>
      <w:tr>
        <w:trPr>
          <w:trHeight w:val="216"/>
        </w:trPr>
        <w:tc>
          <w:tcPr>
            <w:tcW w:w="520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92,115</w:t>
            </w:r>
          </w:p>
        </w:tc>
        <w:tc>
          <w:tcPr>
            <w:tcW w:w="20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50,000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24,948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167,063</w:t>
            </w:r>
          </w:p>
        </w:tc>
      </w:tr>
      <w:tr>
        <w:trPr>
          <w:trHeight w:val="216"/>
        </w:trPr>
        <w:tc>
          <w:tcPr>
            <w:tcW w:w="5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73,311</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434,500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96,218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604,029</w:t>
            </w:r>
          </w:p>
        </w:tc>
      </w:tr>
      <w:tr>
        <w:trPr>
          <w:trHeight w:val="230"/>
        </w:trPr>
        <w:tc>
          <w:tcPr>
            <w:tcW w:w="520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13,200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79,246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92,446</w:t>
            </w:r>
          </w:p>
        </w:tc>
      </w:tr>
      <w:tr>
        <w:trPr>
          <w:trHeight w:val="223"/>
        </w:trPr>
        <w:tc>
          <w:tcPr>
            <w:tcW w:w="52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469,822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1,548,202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200,601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2,218,625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following tables detail the sources of ineffectiveness for our cash flow hedge positions: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9"/>
              </w:rPr>
              <w:t>September 30, 2017</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Type of risk hedge</w:t>
            </w:r>
          </w:p>
        </w:tc>
        <w:tc>
          <w:tcPr>
            <w:tcW w:w="13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USD-OIS</w:t>
            </w:r>
          </w:p>
        </w:tc>
        <w:tc>
          <w:tcPr>
            <w:tcW w:w="120" w:type="dxa"/>
            <w:vAlign w:val="bottom"/>
          </w:tcPr>
          <w:p>
            <w:pPr>
              <w:spacing w:after="0"/>
              <w:rPr>
                <w:sz w:val="20"/>
                <w:szCs w:val="20"/>
                <w:color w:val="auto"/>
              </w:rPr>
            </w:pPr>
          </w:p>
        </w:tc>
        <w:tc>
          <w:tcPr>
            <w:tcW w:w="12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Tenor</w:t>
            </w:r>
          </w:p>
        </w:tc>
        <w:tc>
          <w:tcPr>
            <w:tcW w:w="180" w:type="dxa"/>
            <w:vAlign w:val="bottom"/>
          </w:tcPr>
          <w:p>
            <w:pPr>
              <w:spacing w:after="0"/>
              <w:rPr>
                <w:sz w:val="20"/>
                <w:szCs w:val="20"/>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5"/>
              </w:rPr>
              <w:t>Xccy basis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4"/>
              </w:rPr>
              <w:t>Credit spread</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252</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40" w:type="dxa"/>
            <w:vAlign w:val="bottom"/>
            <w:gridSpan w:val="2"/>
          </w:tcPr>
          <w:p>
            <w:pPr>
              <w:spacing w:after="0"/>
              <w:rPr>
                <w:sz w:val="20"/>
                <w:szCs w:val="20"/>
                <w:color w:val="auto"/>
              </w:rPr>
            </w:pPr>
            <w:r>
              <w:rPr>
                <w:rFonts w:ascii="Arial" w:cs="Arial" w:eastAsia="Arial" w:hAnsi="Arial"/>
                <w:sz w:val="18"/>
                <w:szCs w:val="18"/>
                <w:color w:val="auto"/>
              </w:rPr>
              <w:t>Foreign exchange risk</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(6)</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w:t>
            </w:r>
          </w:p>
        </w:tc>
        <w:tc>
          <w:tcPr>
            <w:tcW w:w="1600" w:type="dxa"/>
            <w:vAlign w:val="bottom"/>
            <w:gridSpan w:val="3"/>
          </w:tcPr>
          <w:p>
            <w:pPr>
              <w:jc w:val="right"/>
              <w:ind w:right="140"/>
              <w:spacing w:after="0"/>
              <w:rPr>
                <w:sz w:val="20"/>
                <w:szCs w:val="20"/>
                <w:color w:val="auto"/>
              </w:rPr>
            </w:pPr>
            <w:r>
              <w:rPr>
                <w:rFonts w:ascii="Arial" w:cs="Arial" w:eastAsia="Arial" w:hAnsi="Arial"/>
                <w:sz w:val="18"/>
                <w:szCs w:val="18"/>
                <w:color w:val="auto"/>
              </w:rPr>
              <w:t>8</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258</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8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Type of risk hedge</w:t>
            </w:r>
          </w:p>
        </w:tc>
        <w:tc>
          <w:tcPr>
            <w:tcW w:w="13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USD-OIS</w:t>
            </w:r>
          </w:p>
        </w:tc>
        <w:tc>
          <w:tcPr>
            <w:tcW w:w="120" w:type="dxa"/>
            <w:vAlign w:val="bottom"/>
          </w:tcPr>
          <w:p>
            <w:pPr>
              <w:spacing w:after="0"/>
              <w:rPr>
                <w:sz w:val="20"/>
                <w:szCs w:val="20"/>
                <w:color w:val="auto"/>
              </w:rPr>
            </w:pPr>
          </w:p>
        </w:tc>
        <w:tc>
          <w:tcPr>
            <w:tcW w:w="12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Tenor</w:t>
            </w:r>
          </w:p>
        </w:tc>
        <w:tc>
          <w:tcPr>
            <w:tcW w:w="180" w:type="dxa"/>
            <w:vAlign w:val="bottom"/>
          </w:tcPr>
          <w:p>
            <w:pPr>
              <w:spacing w:after="0"/>
              <w:rPr>
                <w:sz w:val="20"/>
                <w:szCs w:val="20"/>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5"/>
              </w:rPr>
              <w:t>Xccy basis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4"/>
              </w:rPr>
              <w:t>Credit spread</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623</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40" w:type="dxa"/>
            <w:vAlign w:val="bottom"/>
            <w:gridSpan w:val="2"/>
          </w:tcPr>
          <w:p>
            <w:pPr>
              <w:spacing w:after="0"/>
              <w:rPr>
                <w:sz w:val="20"/>
                <w:szCs w:val="20"/>
                <w:color w:val="auto"/>
              </w:rPr>
            </w:pPr>
            <w:r>
              <w:rPr>
                <w:rFonts w:ascii="Arial" w:cs="Arial" w:eastAsia="Arial" w:hAnsi="Arial"/>
                <w:sz w:val="18"/>
                <w:szCs w:val="18"/>
                <w:color w:val="auto"/>
              </w:rPr>
              <w:t>Foreign exchange risk</w:t>
            </w:r>
          </w:p>
        </w:tc>
        <w:tc>
          <w:tcPr>
            <w:tcW w:w="1220" w:type="dxa"/>
            <w:vAlign w:val="bottom"/>
          </w:tcPr>
          <w:p>
            <w:pPr>
              <w:jc w:val="right"/>
              <w:spacing w:after="0"/>
              <w:rPr>
                <w:sz w:val="20"/>
                <w:szCs w:val="20"/>
                <w:color w:val="auto"/>
              </w:rPr>
            </w:pPr>
            <w:r>
              <w:rPr>
                <w:rFonts w:ascii="Arial" w:cs="Arial" w:eastAsia="Arial" w:hAnsi="Arial"/>
                <w:sz w:val="18"/>
                <w:szCs w:val="18"/>
                <w:color w:val="auto"/>
              </w:rPr>
              <w:t>25</w:t>
            </w:r>
          </w:p>
        </w:tc>
        <w:tc>
          <w:tcPr>
            <w:tcW w:w="100" w:type="dxa"/>
            <w:vAlign w:val="bottom"/>
          </w:tcPr>
          <w:p>
            <w:pPr>
              <w:spacing w:after="0"/>
              <w:rPr>
                <w:sz w:val="19"/>
                <w:szCs w:val="19"/>
                <w:color w:val="auto"/>
              </w:rPr>
            </w:pP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w:t>
            </w:r>
          </w:p>
        </w:tc>
        <w:tc>
          <w:tcPr>
            <w:tcW w:w="1600" w:type="dxa"/>
            <w:vAlign w:val="bottom"/>
            <w:gridSpan w:val="3"/>
          </w:tcPr>
          <w:p>
            <w:pPr>
              <w:jc w:val="right"/>
              <w:ind w:right="80"/>
              <w:spacing w:after="0"/>
              <w:rPr>
                <w:sz w:val="20"/>
                <w:szCs w:val="20"/>
                <w:color w:val="auto"/>
              </w:rPr>
            </w:pPr>
            <w:r>
              <w:rPr>
                <w:rFonts w:ascii="Arial" w:cs="Arial" w:eastAsia="Arial" w:hAnsi="Arial"/>
                <w:sz w:val="18"/>
                <w:szCs w:val="18"/>
                <w:color w:val="auto"/>
              </w:rPr>
              <w:t>(4)</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(5)</w:t>
            </w:r>
          </w:p>
        </w:tc>
        <w:tc>
          <w:tcPr>
            <w:tcW w:w="1200" w:type="dxa"/>
            <w:vAlign w:val="bottom"/>
          </w:tcPr>
          <w:p>
            <w:pPr>
              <w:jc w:val="right"/>
              <w:spacing w:after="0"/>
              <w:rPr>
                <w:sz w:val="20"/>
                <w:szCs w:val="20"/>
                <w:color w:val="auto"/>
              </w:rPr>
            </w:pPr>
            <w:r>
              <w:rPr>
                <w:rFonts w:ascii="Arial" w:cs="Arial" w:eastAsia="Arial" w:hAnsi="Arial"/>
                <w:sz w:val="18"/>
                <w:szCs w:val="18"/>
                <w:color w:val="auto"/>
              </w:rPr>
              <w:t>16</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w w:val="99"/>
              </w:rPr>
              <w:t>35</w:t>
            </w: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Derivative financial instruments for hedging purposes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foreign currency risk. All such positions are hedged with an offsetting contract for the same currency.</w:t>
      </w:r>
    </w:p>
    <w:p>
      <w:pPr>
        <w:spacing w:after="0" w:line="186"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maximum length of time over which the Bank has hedged its exposure to the variability in future cash flows on forecasted transactions is 6.44 years.</w:t>
      </w:r>
    </w:p>
    <w:p>
      <w:pPr>
        <w:spacing w:after="0" w:line="248" w:lineRule="exact"/>
        <w:rPr>
          <w:rFonts w:ascii="Arial" w:cs="Arial" w:eastAsia="Arial" w:hAnsi="Arial"/>
          <w:sz w:val="18"/>
          <w:szCs w:val="18"/>
          <w:b w:val="1"/>
          <w:bCs w:val="1"/>
          <w:color w:val="auto"/>
        </w:rPr>
      </w:pPr>
    </w:p>
    <w:p>
      <w:pPr>
        <w:ind w:left="34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Bank estimates that approximately $1,043 reported as losses in OCI as of September 30, 2017, related to foreign exchange forward contracts, are expected to be reclassified into interest income as an adjustment to yield of hedged loans during the twelve-month period ending September 30, 2018.</w:t>
      </w:r>
    </w:p>
    <w:p>
      <w:pPr>
        <w:spacing w:after="0" w:line="123"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estimates that approximately $486 of losses reported in OCI as of September 30, 2017, related to forward foreign exchange contracts are expected to be reclassified into interest expense as an adjustment to yield of hedged available-for-sale securities during the twelve-month period ending September 30, 2018.</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Types of Derivatives and Foreign Exchange Instruments</w:t>
      </w:r>
    </w:p>
    <w:p>
      <w:pPr>
        <w:spacing w:after="0" w:line="225"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9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In addition to hedging derivative financial instruments, the Bank has derivative financial instruments held for trading purposes as disclosed in Note 4.1.</w:t>
      </w:r>
    </w:p>
    <w:p>
      <w:pPr>
        <w:spacing w:after="0" w:line="24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Offsetting of financial assets and liabilities</w:t>
      </w:r>
    </w:p>
    <w:p>
      <w:pPr>
        <w:spacing w:after="0" w:line="229"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88"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21"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Offsetting of financial assets and liabilities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rFonts w:ascii="Arial" w:cs="Arial" w:eastAsia="Arial" w:hAnsi="Arial"/>
          <w:sz w:val="18"/>
          <w:szCs w:val="18"/>
          <w:b w:val="1"/>
          <w:bCs w:val="1"/>
          <w:color w:val="auto"/>
        </w:rPr>
      </w:pPr>
    </w:p>
    <w:p>
      <w:pPr>
        <w:ind w:left="580" w:hanging="248"/>
        <w:spacing w:after="0"/>
        <w:tabs>
          <w:tab w:leader="none" w:pos="580" w:val="left"/>
        </w:tabs>
        <w:numPr>
          <w:ilvl w:val="1"/>
          <w:numId w:val="33"/>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286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02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right"/>
              <w:ind w:right="220"/>
              <w:spacing w:after="0" w:line="191" w:lineRule="exact"/>
              <w:rPr>
                <w:sz w:val="20"/>
                <w:szCs w:val="20"/>
                <w:color w:val="auto"/>
              </w:rPr>
            </w:pPr>
            <w:r>
              <w:rPr>
                <w:rFonts w:ascii="Arial" w:cs="Arial" w:eastAsia="Arial" w:hAnsi="Arial"/>
                <w:sz w:val="18"/>
                <w:szCs w:val="18"/>
                <w:b w:val="1"/>
                <w:bCs w:val="1"/>
                <w:color w:val="auto"/>
                <w:w w:val="84"/>
              </w:rPr>
              <w:t>Gross amounts</w:t>
            </w:r>
          </w:p>
        </w:tc>
        <w:tc>
          <w:tcPr>
            <w:tcW w:w="154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580" w:type="dxa"/>
            <w:vAlign w:val="bottom"/>
            <w:tcBorders>
              <w:top w:val="single" w:sz="8" w:color="auto"/>
            </w:tcBorders>
            <w:gridSpan w:val="4"/>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Gross amounts not offset in</w:t>
            </w: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4"/>
              </w:rPr>
              <w:t>assets presented</w:t>
            </w:r>
          </w:p>
        </w:tc>
        <w:tc>
          <w:tcPr>
            <w:tcW w:w="25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the consolidated statement</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8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of financial position</w:t>
            </w: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28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40" w:type="dxa"/>
            <w:vAlign w:val="bottom"/>
            <w:gridSpan w:val="3"/>
          </w:tcPr>
          <w:p>
            <w:pPr>
              <w:jc w:val="center"/>
              <w:ind w:right="240"/>
              <w:spacing w:after="0" w:line="191" w:lineRule="exact"/>
              <w:rPr>
                <w:sz w:val="20"/>
                <w:szCs w:val="20"/>
                <w:color w:val="auto"/>
              </w:rPr>
            </w:pPr>
            <w:r>
              <w:rPr>
                <w:rFonts w:ascii="Arial" w:cs="Arial" w:eastAsia="Arial" w:hAnsi="Arial"/>
                <w:sz w:val="18"/>
                <w:szCs w:val="18"/>
                <w:b w:val="1"/>
                <w:bCs w:val="1"/>
                <w:color w:val="auto"/>
                <w:w w:val="84"/>
              </w:rPr>
              <w:t>Gross</w:t>
            </w:r>
          </w:p>
        </w:tc>
        <w:tc>
          <w:tcPr>
            <w:tcW w:w="40" w:type="dxa"/>
            <w:vAlign w:val="bottom"/>
          </w:tcPr>
          <w:p>
            <w:pPr>
              <w:spacing w:after="0"/>
              <w:rPr>
                <w:sz w:val="16"/>
                <w:szCs w:val="16"/>
                <w:color w:val="auto"/>
              </w:rPr>
            </w:pPr>
          </w:p>
        </w:tc>
        <w:tc>
          <w:tcPr>
            <w:tcW w:w="136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54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40" w:type="dxa"/>
            <w:vAlign w:val="bottom"/>
          </w:tcPr>
          <w:p>
            <w:pPr>
              <w:spacing w:after="0"/>
              <w:rPr>
                <w:sz w:val="18"/>
                <w:szCs w:val="18"/>
                <w:color w:val="auto"/>
              </w:rPr>
            </w:pP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financial</w:t>
            </w:r>
          </w:p>
        </w:tc>
        <w:tc>
          <w:tcPr>
            <w:tcW w:w="15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Financial</w:t>
            </w:r>
          </w:p>
        </w:tc>
        <w:tc>
          <w:tcPr>
            <w:tcW w:w="12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1"/>
              </w:rPr>
              <w:t>collateral</w:t>
            </w:r>
          </w:p>
        </w:tc>
        <w:tc>
          <w:tcPr>
            <w:tcW w:w="11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6"/>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000" w:type="dxa"/>
            <w:vAlign w:val="bottom"/>
            <w:gridSpan w:val="4"/>
          </w:tcPr>
          <w:p>
            <w:pPr>
              <w:ind w:left="100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78"/>
              </w:rPr>
              <w:t>assets</w:t>
            </w:r>
          </w:p>
        </w:tc>
        <w:tc>
          <w:tcPr>
            <w:tcW w:w="40" w:type="dxa"/>
            <w:vAlign w:val="bottom"/>
          </w:tcPr>
          <w:p>
            <w:pPr>
              <w:spacing w:after="0"/>
              <w:rPr>
                <w:sz w:val="20"/>
                <w:szCs w:val="20"/>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received</w:t>
            </w:r>
          </w:p>
        </w:tc>
        <w:tc>
          <w:tcPr>
            <w:tcW w:w="11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Amount</w:t>
            </w:r>
          </w:p>
        </w:tc>
        <w:tc>
          <w:tcPr>
            <w:tcW w:w="14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2880" w:type="dxa"/>
            <w:vAlign w:val="bottom"/>
            <w:tcBorders>
              <w:top w:val="single" w:sz="8" w:color="auto"/>
            </w:tcBorders>
            <w:gridSpan w:val="2"/>
            <w:shd w:val="clear" w:color="auto" w:fill="CCEEFF"/>
          </w:tcPr>
          <w:p>
            <w:pPr>
              <w:spacing w:after="0" w:line="195" w:lineRule="exact"/>
              <w:rPr>
                <w:sz w:val="20"/>
                <w:szCs w:val="20"/>
                <w:color w:val="auto"/>
              </w:rPr>
            </w:pPr>
            <w:r>
              <w:rPr>
                <w:rFonts w:ascii="Arial" w:cs="Arial" w:eastAsia="Arial" w:hAnsi="Arial"/>
                <w:sz w:val="18"/>
                <w:szCs w:val="18"/>
                <w:color w:val="auto"/>
                <w:w w:val="97"/>
              </w:rPr>
              <w:t>Derivative financial instruments used</w:t>
            </w:r>
          </w:p>
        </w:tc>
        <w:tc>
          <w:tcPr>
            <w:tcW w:w="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4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00" w:type="dxa"/>
            <w:vAlign w:val="bottom"/>
            <w:gridSpan w:val="4"/>
            <w:shd w:val="clear" w:color="auto" w:fill="CCEEFF"/>
          </w:tcPr>
          <w:p>
            <w:pPr>
              <w:ind w:left="100"/>
              <w:spacing w:after="0"/>
              <w:rPr>
                <w:sz w:val="20"/>
                <w:szCs w:val="20"/>
                <w:color w:val="auto"/>
              </w:rPr>
            </w:pPr>
            <w:r>
              <w:rPr>
                <w:rFonts w:ascii="Arial" w:cs="Arial" w:eastAsia="Arial" w:hAnsi="Arial"/>
                <w:sz w:val="18"/>
                <w:szCs w:val="18"/>
                <w:color w:val="auto"/>
              </w:rPr>
              <w:t>for hedging – receivable – at fair</w:t>
            </w:r>
          </w:p>
        </w:tc>
        <w:tc>
          <w:tcPr>
            <w:tcW w:w="10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44"/>
        </w:trPr>
        <w:tc>
          <w:tcPr>
            <w:tcW w:w="340" w:type="dxa"/>
            <w:vAlign w:val="bottom"/>
          </w:tcPr>
          <w:p>
            <w:pPr>
              <w:spacing w:after="0"/>
              <w:rPr>
                <w:sz w:val="21"/>
                <w:szCs w:val="21"/>
                <w:color w:val="auto"/>
              </w:rPr>
            </w:pPr>
          </w:p>
        </w:tc>
        <w:tc>
          <w:tcPr>
            <w:tcW w:w="3000" w:type="dxa"/>
            <w:vAlign w:val="bottom"/>
            <w:gridSpan w:val="4"/>
            <w:shd w:val="clear" w:color="auto" w:fill="CCEEFF"/>
          </w:tcPr>
          <w:p>
            <w:pPr>
              <w:ind w:left="100"/>
              <w:spacing w:after="0"/>
              <w:rPr>
                <w:sz w:val="20"/>
                <w:szCs w:val="20"/>
                <w:color w:val="auto"/>
              </w:rPr>
            </w:pPr>
            <w:r>
              <w:rPr>
                <w:rFonts w:ascii="Arial" w:cs="Arial" w:eastAsia="Arial" w:hAnsi="Arial"/>
                <w:sz w:val="18"/>
                <w:szCs w:val="18"/>
                <w:color w:val="auto"/>
              </w:rPr>
              <w:t>value</w:t>
            </w:r>
          </w:p>
        </w:tc>
        <w:tc>
          <w:tcPr>
            <w:tcW w:w="1060" w:type="dxa"/>
            <w:vAlign w:val="bottom"/>
            <w:gridSpan w:val="2"/>
            <w:shd w:val="clear" w:color="auto" w:fill="CCEEFF"/>
          </w:tcPr>
          <w:p>
            <w:pPr>
              <w:jc w:val="center"/>
              <w:ind w:left="470"/>
              <w:spacing w:after="0"/>
              <w:rPr>
                <w:sz w:val="20"/>
                <w:szCs w:val="20"/>
                <w:color w:val="auto"/>
              </w:rPr>
            </w:pPr>
            <w:r>
              <w:rPr>
                <w:rFonts w:ascii="Arial" w:cs="Arial" w:eastAsia="Arial" w:hAnsi="Arial"/>
                <w:sz w:val="18"/>
                <w:szCs w:val="18"/>
                <w:color w:val="auto"/>
                <w:w w:val="90"/>
              </w:rPr>
              <w:t>11,034</w:t>
            </w:r>
          </w:p>
        </w:tc>
        <w:tc>
          <w:tcPr>
            <w:tcW w:w="18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11,034</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(23,570)</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(12,536)</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000" w:type="dxa"/>
            <w:vAlign w:val="bottom"/>
            <w:gridSpan w:val="4"/>
          </w:tcPr>
          <w:p>
            <w:pPr>
              <w:spacing w:after="0"/>
              <w:rPr>
                <w:sz w:val="20"/>
                <w:szCs w:val="20"/>
                <w:color w:val="auto"/>
              </w:rPr>
            </w:pPr>
            <w:r>
              <w:rPr>
                <w:rFonts w:ascii="Arial" w:cs="Arial" w:eastAsia="Arial" w:hAnsi="Arial"/>
                <w:sz w:val="18"/>
                <w:szCs w:val="18"/>
                <w:color w:val="auto"/>
              </w:rPr>
              <w:t>Total</w:t>
            </w:r>
          </w:p>
        </w:tc>
        <w:tc>
          <w:tcPr>
            <w:tcW w:w="1060" w:type="dxa"/>
            <w:vAlign w:val="bottom"/>
            <w:tcBorders>
              <w:top w:val="single" w:sz="8" w:color="auto"/>
              <w:bottom w:val="single" w:sz="8" w:color="auto"/>
            </w:tcBorders>
            <w:gridSpan w:val="2"/>
          </w:tcPr>
          <w:p>
            <w:pPr>
              <w:jc w:val="center"/>
              <w:ind w:left="490"/>
              <w:spacing w:after="0"/>
              <w:rPr>
                <w:sz w:val="20"/>
                <w:szCs w:val="20"/>
                <w:color w:val="auto"/>
              </w:rPr>
            </w:pPr>
            <w:r>
              <w:rPr>
                <w:rFonts w:ascii="Arial" w:cs="Arial" w:eastAsia="Arial" w:hAnsi="Arial"/>
                <w:sz w:val="18"/>
                <w:szCs w:val="18"/>
                <w:b w:val="1"/>
                <w:bCs w:val="1"/>
                <w:color w:val="auto"/>
                <w:w w:val="87"/>
              </w:rPr>
              <w:t>11,034</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11,034</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(23,570</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(12,537</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28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gridSpan w:val="4"/>
          </w:tcPr>
          <w:p>
            <w:pPr>
              <w:jc w:val="right"/>
              <w:ind w:right="980"/>
              <w:spacing w:after="0"/>
              <w:rPr>
                <w:sz w:val="20"/>
                <w:szCs w:val="20"/>
                <w:color w:val="auto"/>
              </w:rPr>
            </w:pPr>
            <w:r>
              <w:rPr>
                <w:rFonts w:ascii="Arial" w:cs="Arial" w:eastAsia="Arial" w:hAnsi="Arial"/>
                <w:sz w:val="18"/>
                <w:szCs w:val="18"/>
                <w:b w:val="1"/>
                <w:bCs w:val="1"/>
                <w:color w:val="auto"/>
              </w:rPr>
              <w:t>December 31, 2016</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28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00" w:type="dxa"/>
            <w:vAlign w:val="bottom"/>
            <w:gridSpan w:val="3"/>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4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580" w:type="dxa"/>
            <w:vAlign w:val="bottom"/>
            <w:gridSpan w:val="4"/>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Gross amounts not offset in</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assets presented</w:t>
            </w:r>
          </w:p>
        </w:tc>
        <w:tc>
          <w:tcPr>
            <w:tcW w:w="25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the consolidated statement</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48"/>
        </w:trPr>
        <w:tc>
          <w:tcPr>
            <w:tcW w:w="340" w:type="dxa"/>
            <w:vAlign w:val="bottom"/>
          </w:tcPr>
          <w:p>
            <w:pPr>
              <w:spacing w:after="0"/>
              <w:rPr>
                <w:sz w:val="21"/>
                <w:szCs w:val="21"/>
                <w:color w:val="auto"/>
              </w:rPr>
            </w:pPr>
          </w:p>
        </w:tc>
        <w:tc>
          <w:tcPr>
            <w:tcW w:w="286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of financial position</w:t>
            </w: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r>
      <w:tr>
        <w:trPr>
          <w:trHeight w:val="191"/>
        </w:trPr>
        <w:tc>
          <w:tcPr>
            <w:tcW w:w="340" w:type="dxa"/>
            <w:vAlign w:val="bottom"/>
          </w:tcPr>
          <w:p>
            <w:pPr>
              <w:spacing w:after="0"/>
              <w:rPr>
                <w:sz w:val="16"/>
                <w:szCs w:val="16"/>
                <w:color w:val="auto"/>
              </w:rPr>
            </w:pPr>
          </w:p>
        </w:tc>
        <w:tc>
          <w:tcPr>
            <w:tcW w:w="28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40" w:type="dxa"/>
            <w:vAlign w:val="bottom"/>
            <w:gridSpan w:val="3"/>
          </w:tcPr>
          <w:p>
            <w:pPr>
              <w:jc w:val="center"/>
              <w:ind w:right="300"/>
              <w:spacing w:after="0" w:line="191" w:lineRule="exact"/>
              <w:rPr>
                <w:sz w:val="20"/>
                <w:szCs w:val="20"/>
                <w:color w:val="auto"/>
              </w:rPr>
            </w:pPr>
            <w:r>
              <w:rPr>
                <w:rFonts w:ascii="Arial" w:cs="Arial" w:eastAsia="Arial" w:hAnsi="Arial"/>
                <w:sz w:val="18"/>
                <w:szCs w:val="18"/>
                <w:b w:val="1"/>
                <w:bCs w:val="1"/>
                <w:color w:val="auto"/>
                <w:w w:val="88"/>
              </w:rPr>
              <w:t>Gross</w:t>
            </w:r>
          </w:p>
        </w:tc>
        <w:tc>
          <w:tcPr>
            <w:tcW w:w="40" w:type="dxa"/>
            <w:vAlign w:val="bottom"/>
          </w:tcPr>
          <w:p>
            <w:pPr>
              <w:spacing w:after="0"/>
              <w:rPr>
                <w:sz w:val="16"/>
                <w:szCs w:val="16"/>
                <w:color w:val="auto"/>
              </w:rPr>
            </w:pPr>
          </w:p>
        </w:tc>
        <w:tc>
          <w:tcPr>
            <w:tcW w:w="136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54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4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87"/>
              </w:rPr>
              <w:t>amounts</w:t>
            </w:r>
          </w:p>
        </w:tc>
        <w:tc>
          <w:tcPr>
            <w:tcW w:w="40" w:type="dxa"/>
            <w:vAlign w:val="bottom"/>
          </w:tcPr>
          <w:p>
            <w:pPr>
              <w:spacing w:after="0"/>
              <w:rPr>
                <w:sz w:val="18"/>
                <w:szCs w:val="18"/>
                <w:color w:val="auto"/>
              </w:rPr>
            </w:pPr>
          </w:p>
        </w:tc>
        <w:tc>
          <w:tcPr>
            <w:tcW w:w="13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3"/>
              </w:rPr>
              <w:t>financial</w:t>
            </w:r>
          </w:p>
        </w:tc>
        <w:tc>
          <w:tcPr>
            <w:tcW w:w="15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Financial</w:t>
            </w:r>
          </w:p>
        </w:tc>
        <w:tc>
          <w:tcPr>
            <w:tcW w:w="12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1"/>
              </w:rPr>
              <w:t>collateral</w:t>
            </w:r>
          </w:p>
        </w:tc>
        <w:tc>
          <w:tcPr>
            <w:tcW w:w="11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6"/>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000" w:type="dxa"/>
            <w:vAlign w:val="bottom"/>
            <w:gridSpan w:val="4"/>
          </w:tcPr>
          <w:p>
            <w:pPr>
              <w:ind w:left="98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74"/>
              </w:rPr>
              <w:t>assets</w:t>
            </w:r>
          </w:p>
        </w:tc>
        <w:tc>
          <w:tcPr>
            <w:tcW w:w="40" w:type="dxa"/>
            <w:vAlign w:val="bottom"/>
          </w:tcPr>
          <w:p>
            <w:pPr>
              <w:spacing w:after="0"/>
              <w:rPr>
                <w:sz w:val="20"/>
                <w:szCs w:val="20"/>
                <w:color w:val="auto"/>
              </w:rPr>
            </w:pPr>
          </w:p>
        </w:tc>
        <w:tc>
          <w:tcPr>
            <w:tcW w:w="13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received</w:t>
            </w:r>
          </w:p>
        </w:tc>
        <w:tc>
          <w:tcPr>
            <w:tcW w:w="11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Amount</w:t>
            </w:r>
          </w:p>
        </w:tc>
        <w:tc>
          <w:tcPr>
            <w:tcW w:w="14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28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6"/>
              </w:rPr>
              <w:t>Derivative financial instruments used</w:t>
            </w:r>
          </w:p>
        </w:tc>
        <w:tc>
          <w:tcPr>
            <w:tcW w:w="100" w:type="dxa"/>
            <w:vAlign w:val="bottom"/>
            <w:tcBorders>
              <w:top w:val="single" w:sz="8" w:color="CCEEFF"/>
            </w:tcBorders>
            <w:gridSpan w:val="2"/>
            <w:shd w:val="clear" w:color="auto" w:fill="CCEEFF"/>
          </w:tcPr>
          <w:p>
            <w:pPr>
              <w:spacing w:after="0"/>
              <w:rPr>
                <w:sz w:val="16"/>
                <w:szCs w:val="16"/>
                <w:color w:val="auto"/>
              </w:rPr>
            </w:pPr>
          </w:p>
        </w:tc>
        <w:tc>
          <w:tcPr>
            <w:tcW w:w="40" w:type="dxa"/>
            <w:vAlign w:val="bottom"/>
            <w:tcBorders>
              <w:top w:val="single" w:sz="8" w:color="auto"/>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4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auto"/>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00" w:type="dxa"/>
            <w:vAlign w:val="bottom"/>
            <w:gridSpan w:val="4"/>
            <w:shd w:val="clear" w:color="auto" w:fill="CCEEFF"/>
          </w:tcPr>
          <w:p>
            <w:pPr>
              <w:ind w:left="100"/>
              <w:spacing w:after="0"/>
              <w:rPr>
                <w:sz w:val="20"/>
                <w:szCs w:val="20"/>
                <w:color w:val="auto"/>
              </w:rPr>
            </w:pPr>
            <w:r>
              <w:rPr>
                <w:rFonts w:ascii="Arial" w:cs="Arial" w:eastAsia="Arial" w:hAnsi="Arial"/>
                <w:sz w:val="18"/>
                <w:szCs w:val="18"/>
                <w:color w:val="auto"/>
              </w:rPr>
              <w:t>for hedging – receivable – at fair</w:t>
            </w:r>
          </w:p>
        </w:tc>
        <w:tc>
          <w:tcPr>
            <w:tcW w:w="10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44"/>
        </w:trPr>
        <w:tc>
          <w:tcPr>
            <w:tcW w:w="340" w:type="dxa"/>
            <w:vAlign w:val="bottom"/>
          </w:tcPr>
          <w:p>
            <w:pPr>
              <w:spacing w:after="0"/>
              <w:rPr>
                <w:sz w:val="21"/>
                <w:szCs w:val="21"/>
                <w:color w:val="auto"/>
              </w:rPr>
            </w:pPr>
          </w:p>
        </w:tc>
        <w:tc>
          <w:tcPr>
            <w:tcW w:w="3000" w:type="dxa"/>
            <w:vAlign w:val="bottom"/>
            <w:gridSpan w:val="4"/>
            <w:shd w:val="clear" w:color="auto" w:fill="CCEEFF"/>
          </w:tcPr>
          <w:p>
            <w:pPr>
              <w:ind w:left="100"/>
              <w:spacing w:after="0"/>
              <w:rPr>
                <w:sz w:val="20"/>
                <w:szCs w:val="20"/>
                <w:color w:val="auto"/>
              </w:rPr>
            </w:pPr>
            <w:r>
              <w:rPr>
                <w:rFonts w:ascii="Arial" w:cs="Arial" w:eastAsia="Arial" w:hAnsi="Arial"/>
                <w:sz w:val="18"/>
                <w:szCs w:val="18"/>
                <w:color w:val="auto"/>
              </w:rPr>
              <w:t>value</w:t>
            </w:r>
          </w:p>
        </w:tc>
        <w:tc>
          <w:tcPr>
            <w:tcW w:w="1060" w:type="dxa"/>
            <w:vAlign w:val="bottom"/>
            <w:gridSpan w:val="2"/>
            <w:shd w:val="clear" w:color="auto" w:fill="CCEEFF"/>
          </w:tcPr>
          <w:p>
            <w:pPr>
              <w:jc w:val="center"/>
              <w:ind w:left="490"/>
              <w:spacing w:after="0"/>
              <w:rPr>
                <w:sz w:val="20"/>
                <w:szCs w:val="20"/>
                <w:color w:val="auto"/>
              </w:rPr>
            </w:pPr>
            <w:r>
              <w:rPr>
                <w:rFonts w:ascii="Arial" w:cs="Arial" w:eastAsia="Arial" w:hAnsi="Arial"/>
                <w:sz w:val="18"/>
                <w:szCs w:val="18"/>
                <w:color w:val="auto"/>
                <w:w w:val="88"/>
              </w:rPr>
              <w:t>9,352</w:t>
            </w:r>
          </w:p>
        </w:tc>
        <w:tc>
          <w:tcPr>
            <w:tcW w:w="18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9,352</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9,352</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2960" w:type="dxa"/>
            <w:vAlign w:val="bottom"/>
            <w:gridSpan w:val="3"/>
          </w:tcPr>
          <w:p>
            <w:pPr>
              <w:spacing w:after="0"/>
              <w:rPr>
                <w:sz w:val="20"/>
                <w:szCs w:val="20"/>
                <w:color w:val="auto"/>
              </w:rPr>
            </w:pPr>
            <w:r>
              <w:rPr>
                <w:rFonts w:ascii="Arial" w:cs="Arial" w:eastAsia="Arial" w:hAnsi="Arial"/>
                <w:sz w:val="18"/>
                <w:szCs w:val="18"/>
                <w:color w:val="auto"/>
              </w:rPr>
              <w:t>Total</w:t>
            </w:r>
          </w:p>
        </w:tc>
        <w:tc>
          <w:tcPr>
            <w:tcW w:w="40" w:type="dxa"/>
            <w:vAlign w:val="bottom"/>
            <w:tcBorders>
              <w:top w:val="single" w:sz="8" w:color="auto"/>
              <w:bottom w:val="single" w:sz="8" w:color="auto"/>
            </w:tcBorders>
          </w:tcPr>
          <w:p>
            <w:pPr>
              <w:spacing w:after="0"/>
              <w:rPr>
                <w:sz w:val="19"/>
                <w:szCs w:val="19"/>
                <w:color w:val="auto"/>
              </w:rPr>
            </w:pPr>
          </w:p>
        </w:tc>
        <w:tc>
          <w:tcPr>
            <w:tcW w:w="1020" w:type="dxa"/>
            <w:vAlign w:val="bottom"/>
            <w:tcBorders>
              <w:top w:val="single" w:sz="8" w:color="auto"/>
              <w:bottom w:val="single" w:sz="8" w:color="auto"/>
            </w:tcBorders>
          </w:tcPr>
          <w:p>
            <w:pPr>
              <w:jc w:val="center"/>
              <w:ind w:left="530"/>
              <w:spacing w:after="0"/>
              <w:rPr>
                <w:sz w:val="20"/>
                <w:szCs w:val="20"/>
                <w:color w:val="auto"/>
              </w:rPr>
            </w:pPr>
            <w:r>
              <w:rPr>
                <w:rFonts w:ascii="Arial" w:cs="Arial" w:eastAsia="Arial" w:hAnsi="Arial"/>
                <w:sz w:val="18"/>
                <w:szCs w:val="18"/>
                <w:b w:val="1"/>
                <w:bCs w:val="1"/>
                <w:color w:val="auto"/>
                <w:w w:val="88"/>
              </w:rPr>
              <w:t>9,352</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color w:val="auto"/>
              </w:rPr>
              <w:t>37</w:t>
            </w: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Offsetting of financial assets and liabilities (continued)</w:t>
      </w:r>
    </w:p>
    <w:p>
      <w:pPr>
        <w:spacing w:after="0" w:line="229" w:lineRule="exact"/>
        <w:rPr>
          <w:sz w:val="20"/>
          <w:szCs w:val="20"/>
          <w:color w:val="auto"/>
        </w:rPr>
      </w:pPr>
    </w:p>
    <w:p>
      <w:pPr>
        <w:ind w:left="660" w:hanging="328"/>
        <w:spacing w:after="0"/>
        <w:tabs>
          <w:tab w:leader="none" w:pos="660" w:val="left"/>
        </w:tabs>
        <w:numPr>
          <w:ilvl w:val="0"/>
          <w:numId w:val="35"/>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 (continued)</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assets that have been offset or are subject to master netting agreements to individual line items in the consolidated statement of financial position:</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6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40" w:type="dxa"/>
            <w:vAlign w:val="bottom"/>
            <w:gridSpan w:val="5"/>
          </w:tcPr>
          <w:p>
            <w:pPr>
              <w:jc w:val="center"/>
              <w:ind w:right="1520"/>
              <w:spacing w:after="0"/>
              <w:rPr>
                <w:sz w:val="20"/>
                <w:szCs w:val="20"/>
                <w:color w:val="auto"/>
              </w:rPr>
            </w:pPr>
            <w:r>
              <w:rPr>
                <w:rFonts w:ascii="Arial" w:cs="Arial" w:eastAsia="Arial" w:hAnsi="Arial"/>
                <w:sz w:val="18"/>
                <w:szCs w:val="18"/>
                <w:b w:val="1"/>
                <w:bCs w:val="1"/>
                <w:color w:val="auto"/>
                <w:w w:val="90"/>
              </w:rPr>
              <w:t>September 30, 2017</w:t>
            </w:r>
          </w:p>
        </w:tc>
      </w:tr>
      <w:tr>
        <w:trPr>
          <w:trHeight w:val="191"/>
        </w:trPr>
        <w:tc>
          <w:tcPr>
            <w:tcW w:w="6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6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r>
      <w:tr>
        <w:trPr>
          <w:trHeight w:val="216"/>
        </w:trPr>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Gross amounts</w:t>
            </w: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6280" w:type="dxa"/>
            <w:vAlign w:val="bottom"/>
            <w:gridSpan w:val="2"/>
          </w:tcPr>
          <w:p>
            <w:pPr>
              <w:ind w:left="2640"/>
              <w:spacing w:after="0"/>
              <w:rPr>
                <w:sz w:val="20"/>
                <w:szCs w:val="20"/>
                <w:color w:val="auto"/>
              </w:rPr>
            </w:pPr>
            <w:r>
              <w:rPr>
                <w:rFonts w:ascii="Arial" w:cs="Arial" w:eastAsia="Arial" w:hAnsi="Arial"/>
                <w:sz w:val="18"/>
                <w:szCs w:val="18"/>
                <w:b w:val="1"/>
                <w:bCs w:val="1"/>
                <w:color w:val="auto"/>
              </w:rPr>
              <w:t>Description</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1"/>
              </w:rPr>
              <w:t>of assets</w:t>
            </w:r>
          </w:p>
        </w:tc>
        <w:tc>
          <w:tcPr>
            <w:tcW w:w="15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 position</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r>
      <w:tr>
        <w:trPr>
          <w:trHeight w:val="223"/>
        </w:trPr>
        <w:tc>
          <w:tcPr>
            <w:tcW w:w="61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 – at fair value</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11,034</w:t>
            </w:r>
          </w:p>
        </w:tc>
        <w:tc>
          <w:tcPr>
            <w:tcW w:w="2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11,034</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r>
      <w:tr>
        <w:trPr>
          <w:trHeight w:val="223"/>
        </w:trPr>
        <w:tc>
          <w:tcPr>
            <w:tcW w:w="62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11,034</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11,034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6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6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240" w:type="dxa"/>
            <w:vAlign w:val="bottom"/>
            <w:gridSpan w:val="5"/>
          </w:tcPr>
          <w:p>
            <w:pPr>
              <w:jc w:val="center"/>
              <w:ind w:right="1520"/>
              <w:spacing w:after="0"/>
              <w:rPr>
                <w:sz w:val="20"/>
                <w:szCs w:val="20"/>
                <w:color w:val="auto"/>
              </w:rPr>
            </w:pPr>
            <w:r>
              <w:rPr>
                <w:rFonts w:ascii="Arial" w:cs="Arial" w:eastAsia="Arial" w:hAnsi="Arial"/>
                <w:sz w:val="18"/>
                <w:szCs w:val="18"/>
                <w:b w:val="1"/>
                <w:bCs w:val="1"/>
                <w:color w:val="auto"/>
                <w:w w:val="88"/>
              </w:rPr>
              <w:t>December 31, 2016</w:t>
            </w:r>
          </w:p>
        </w:tc>
      </w:tr>
      <w:tr>
        <w:trPr>
          <w:trHeight w:val="191"/>
        </w:trPr>
        <w:tc>
          <w:tcPr>
            <w:tcW w:w="6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6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gridSpan w:val="2"/>
          </w:tcPr>
          <w:p>
            <w:pPr>
              <w:spacing w:after="0"/>
              <w:rPr>
                <w:sz w:val="16"/>
                <w:szCs w:val="16"/>
                <w:color w:val="auto"/>
              </w:rPr>
            </w:pPr>
          </w:p>
        </w:tc>
      </w:tr>
      <w:tr>
        <w:trPr>
          <w:trHeight w:val="216"/>
        </w:trPr>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r>
      <w:tr>
        <w:trPr>
          <w:trHeight w:val="216"/>
        </w:trPr>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Gross amounts</w:t>
            </w: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6280" w:type="dxa"/>
            <w:vAlign w:val="bottom"/>
            <w:gridSpan w:val="2"/>
          </w:tcPr>
          <w:p>
            <w:pPr>
              <w:ind w:left="2640"/>
              <w:spacing w:after="0"/>
              <w:rPr>
                <w:sz w:val="20"/>
                <w:szCs w:val="20"/>
                <w:color w:val="auto"/>
              </w:rPr>
            </w:pPr>
            <w:r>
              <w:rPr>
                <w:rFonts w:ascii="Arial" w:cs="Arial" w:eastAsia="Arial" w:hAnsi="Arial"/>
                <w:sz w:val="18"/>
                <w:szCs w:val="18"/>
                <w:b w:val="1"/>
                <w:bCs w:val="1"/>
                <w:color w:val="auto"/>
              </w:rPr>
              <w:t>Description</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1"/>
              </w:rPr>
              <w:t>of assets</w:t>
            </w:r>
          </w:p>
        </w:tc>
        <w:tc>
          <w:tcPr>
            <w:tcW w:w="15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 position</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r>
      <w:tr>
        <w:trPr>
          <w:trHeight w:val="223"/>
        </w:trPr>
        <w:tc>
          <w:tcPr>
            <w:tcW w:w="61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 – at fair value</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2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r>
      <w:tr>
        <w:trPr>
          <w:trHeight w:val="223"/>
        </w:trPr>
        <w:tc>
          <w:tcPr>
            <w:tcW w:w="62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6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b)</w:t>
      </w:r>
      <w:r>
        <w:rPr>
          <w:sz w:val="20"/>
          <w:szCs w:val="20"/>
          <w:color w:val="auto"/>
        </w:rPr>
        <w:tab/>
      </w:r>
      <w:r>
        <w:rPr>
          <w:rFonts w:ascii="Arial" w:cs="Arial" w:eastAsia="Arial" w:hAnsi="Arial"/>
          <w:sz w:val="18"/>
          <w:szCs w:val="18"/>
          <w:u w:val="single" w:color="auto"/>
          <w:color w:val="auto"/>
        </w:rPr>
        <w:t>Financial liabilities and derivative financial instruments – liabilities</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2017</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ind w:left="360"/>
        <w:spacing w:after="0"/>
        <w:rPr>
          <w:sz w:val="20"/>
          <w:szCs w:val="20"/>
          <w:color w:val="auto"/>
        </w:rPr>
      </w:pPr>
      <w:r>
        <w:rPr>
          <w:rFonts w:ascii="Arial" w:cs="Arial" w:eastAsia="Arial" w:hAnsi="Arial"/>
          <w:sz w:val="18"/>
          <w:szCs w:val="18"/>
          <w:b w:val="1"/>
          <w:bCs w:val="1"/>
          <w:color w:val="auto"/>
        </w:rPr>
        <w:t>Description</w:t>
      </w:r>
    </w:p>
    <w:p>
      <w:pPr>
        <w:spacing w:after="0" w:line="27" w:lineRule="exact"/>
        <w:rPr>
          <w:sz w:val="20"/>
          <w:szCs w:val="20"/>
          <w:color w:val="auto"/>
        </w:rPr>
      </w:pPr>
    </w:p>
    <w:p>
      <w:pPr>
        <w:ind w:left="440" w:hanging="98"/>
        <w:spacing w:after="0" w:line="258" w:lineRule="auto"/>
        <w:rPr>
          <w:sz w:val="20"/>
          <w:szCs w:val="20"/>
          <w:color w:val="auto"/>
        </w:rPr>
      </w:pPr>
      <w:r>
        <w:rPr>
          <w:rFonts w:ascii="Arial" w:cs="Arial" w:eastAsia="Arial" w:hAnsi="Arial"/>
          <w:sz w:val="18"/>
          <w:szCs w:val="18"/>
          <w:color w:val="auto"/>
        </w:rPr>
        <w:t>Derivative financial instruments used for hedging – payable – at fair value</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1"/>
        </w:trPr>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Net amount</w:t>
            </w: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of liabilities</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Gross amounts not offset</w:t>
            </w: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presented</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in the consolidated</w:t>
            </w: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in the</w:t>
            </w:r>
          </w:p>
        </w:tc>
        <w:tc>
          <w:tcPr>
            <w:tcW w:w="238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9"/>
              </w:rPr>
              <w:t>statement of financial</w:t>
            </w: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34"/>
        </w:trPr>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238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position</w:t>
            </w:r>
          </w:p>
        </w:tc>
        <w:tc>
          <w:tcPr>
            <w:tcW w:w="9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r>
      <w:tr>
        <w:trPr>
          <w:trHeight w:val="191"/>
        </w:trPr>
        <w:tc>
          <w:tcPr>
            <w:tcW w:w="12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r>
      <w:tr>
        <w:trPr>
          <w:trHeight w:val="216"/>
        </w:trPr>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of</w:t>
            </w: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financial</w:t>
            </w: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2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Financial</w:t>
            </w:r>
          </w:p>
        </w:tc>
        <w:tc>
          <w:tcPr>
            <w:tcW w:w="11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collateral</w:t>
            </w:r>
          </w:p>
        </w:tc>
        <w:tc>
          <w:tcPr>
            <w:tcW w:w="1040" w:type="dxa"/>
            <w:vAlign w:val="bottom"/>
            <w:gridSpan w:val="3"/>
          </w:tcPr>
          <w:p>
            <w:pPr>
              <w:jc w:val="right"/>
              <w:ind w:right="400"/>
              <w:spacing w:after="0"/>
              <w:rPr>
                <w:sz w:val="20"/>
                <w:szCs w:val="20"/>
                <w:color w:val="auto"/>
              </w:rPr>
            </w:pPr>
            <w:r>
              <w:rPr>
                <w:rFonts w:ascii="Arial" w:cs="Arial" w:eastAsia="Arial" w:hAnsi="Arial"/>
                <w:sz w:val="18"/>
                <w:szCs w:val="18"/>
                <w:b w:val="1"/>
                <w:bCs w:val="1"/>
                <w:color w:val="auto"/>
              </w:rPr>
              <w:t>Net</w:t>
            </w:r>
          </w:p>
        </w:tc>
      </w:tr>
      <w:tr>
        <w:trPr>
          <w:trHeight w:val="234"/>
        </w:trPr>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liabilities</w:t>
            </w:r>
          </w:p>
        </w:tc>
        <w:tc>
          <w:tcPr>
            <w:tcW w:w="240" w:type="dxa"/>
            <w:vAlign w:val="bottom"/>
          </w:tcPr>
          <w:p>
            <w:pPr>
              <w:spacing w:after="0"/>
              <w:rPr>
                <w:sz w:val="20"/>
                <w:szCs w:val="20"/>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position</w:t>
            </w:r>
          </w:p>
        </w:tc>
        <w:tc>
          <w:tcPr>
            <w:tcW w:w="220" w:type="dxa"/>
            <w:vAlign w:val="bottom"/>
          </w:tcPr>
          <w:p>
            <w:pPr>
              <w:spacing w:after="0"/>
              <w:rPr>
                <w:sz w:val="20"/>
                <w:szCs w:val="20"/>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position</w:t>
            </w:r>
          </w:p>
        </w:tc>
        <w:tc>
          <w:tcPr>
            <w:tcW w:w="200" w:type="dxa"/>
            <w:vAlign w:val="bottom"/>
          </w:tcPr>
          <w:p>
            <w:pPr>
              <w:spacing w:after="0"/>
              <w:rPr>
                <w:sz w:val="20"/>
                <w:szCs w:val="20"/>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1"/>
              </w:rPr>
              <w:t>instruments</w:t>
            </w:r>
          </w:p>
        </w:tc>
        <w:tc>
          <w:tcPr>
            <w:tcW w:w="220" w:type="dxa"/>
            <w:vAlign w:val="bottom"/>
          </w:tcPr>
          <w:p>
            <w:pPr>
              <w:spacing w:after="0"/>
              <w:rPr>
                <w:sz w:val="20"/>
                <w:szCs w:val="20"/>
                <w:color w:val="auto"/>
              </w:rPr>
            </w:pPr>
          </w:p>
        </w:tc>
        <w:tc>
          <w:tcPr>
            <w:tcW w:w="9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pledged</w:t>
            </w:r>
          </w:p>
        </w:tc>
        <w:tc>
          <w:tcPr>
            <w:tcW w:w="220" w:type="dxa"/>
            <w:vAlign w:val="bottom"/>
          </w:tcPr>
          <w:p>
            <w:pPr>
              <w:spacing w:after="0"/>
              <w:rPr>
                <w:sz w:val="20"/>
                <w:szCs w:val="20"/>
                <w:color w:val="auto"/>
              </w:rPr>
            </w:pPr>
          </w:p>
        </w:tc>
        <w:tc>
          <w:tcPr>
            <w:tcW w:w="98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Amount</w:t>
            </w:r>
          </w:p>
        </w:tc>
        <w:tc>
          <w:tcPr>
            <w:tcW w:w="60" w:type="dxa"/>
            <w:vAlign w:val="bottom"/>
            <w:gridSpan w:val="2"/>
          </w:tcPr>
          <w:p>
            <w:pPr>
              <w:spacing w:after="0"/>
              <w:rPr>
                <w:sz w:val="20"/>
                <w:szCs w:val="20"/>
                <w:color w:val="auto"/>
              </w:rPr>
            </w:pPr>
          </w:p>
        </w:tc>
      </w:tr>
      <w:tr>
        <w:trPr>
          <w:trHeight w:val="439"/>
        </w:trPr>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25,617</w:t>
            </w:r>
          </w:p>
        </w:tc>
        <w:tc>
          <w:tcPr>
            <w:tcW w:w="1200" w:type="dxa"/>
            <w:vAlign w:val="bottom"/>
            <w:gridSpan w:val="2"/>
          </w:tcPr>
          <w:p>
            <w:pPr>
              <w:ind w:left="9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25,617</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(40,092)</w:t>
            </w:r>
          </w:p>
        </w:tc>
        <w:tc>
          <w:tcPr>
            <w:tcW w:w="1040" w:type="dxa"/>
            <w:vAlign w:val="bottom"/>
            <w:gridSpan w:val="3"/>
          </w:tcPr>
          <w:p>
            <w:pPr>
              <w:jc w:val="right"/>
              <w:spacing w:after="0"/>
              <w:rPr>
                <w:sz w:val="20"/>
                <w:szCs w:val="20"/>
                <w:color w:val="auto"/>
              </w:rPr>
            </w:pPr>
            <w:r>
              <w:rPr>
                <w:rFonts w:ascii="Arial" w:cs="Arial" w:eastAsia="Arial" w:hAnsi="Arial"/>
                <w:sz w:val="18"/>
                <w:szCs w:val="18"/>
                <w:color w:val="auto"/>
              </w:rPr>
              <w:t>(14,475)</w:t>
            </w:r>
          </w:p>
        </w:tc>
      </w:tr>
      <w:tr>
        <w:trPr>
          <w:trHeight w:val="223"/>
        </w:trPr>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25,617</w:t>
            </w:r>
          </w:p>
        </w:tc>
        <w:tc>
          <w:tcPr>
            <w:tcW w:w="240" w:type="dxa"/>
            <w:vAlign w:val="bottom"/>
          </w:tcPr>
          <w:p>
            <w:pPr>
              <w:spacing w:after="0"/>
              <w:rPr>
                <w:sz w:val="19"/>
                <w:szCs w:val="19"/>
                <w:color w:val="auto"/>
              </w:rPr>
            </w:pPr>
          </w:p>
        </w:tc>
        <w:tc>
          <w:tcPr>
            <w:tcW w:w="980" w:type="dxa"/>
            <w:vAlign w:val="bottom"/>
            <w:tcBorders>
              <w:top w:val="single" w:sz="8" w:color="auto"/>
              <w:bottom w:val="single" w:sz="8" w:color="auto"/>
            </w:tcBorders>
          </w:tcPr>
          <w:p>
            <w:pPr>
              <w:ind w:left="92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25,617</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(40,092</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(14,475</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-2442845</wp:posOffset>
            </wp:positionH>
            <wp:positionV relativeFrom="paragraph">
              <wp:posOffset>-471170</wp:posOffset>
            </wp:positionV>
            <wp:extent cx="6955155" cy="29146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6955155" cy="291465"/>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-1585595</wp:posOffset>
            </wp:positionV>
            <wp:extent cx="6955155"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6955155"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040" w:space="140"/>
            <w:col w:w="7240"/>
          </w:cols>
          <w:pgMar w:left="240" w:top="904"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Offsetting of financial assets and liabilities (continued)</w:t>
      </w:r>
    </w:p>
    <w:p>
      <w:pPr>
        <w:spacing w:after="0" w:line="229" w:lineRule="exact"/>
        <w:rPr>
          <w:rFonts w:ascii="Arial" w:cs="Arial" w:eastAsia="Arial" w:hAnsi="Arial"/>
          <w:sz w:val="18"/>
          <w:szCs w:val="18"/>
          <w:b w:val="1"/>
          <w:bCs w:val="1"/>
          <w:color w:val="auto"/>
        </w:rPr>
      </w:pPr>
    </w:p>
    <w:p>
      <w:pPr>
        <w:ind w:left="660" w:hanging="328"/>
        <w:spacing w:after="0"/>
        <w:tabs>
          <w:tab w:leader="none" w:pos="660" w:val="left"/>
        </w:tabs>
        <w:numPr>
          <w:ilvl w:val="1"/>
          <w:numId w:val="36"/>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 (continued)</w:t>
      </w:r>
    </w:p>
    <w:p>
      <w:pPr>
        <w:spacing w:after="0" w:line="221" w:lineRule="exact"/>
        <w:rPr>
          <w:rFonts w:ascii="Arial" w:cs="Arial" w:eastAsia="Arial" w:hAnsi="Arial"/>
          <w:sz w:val="18"/>
          <w:szCs w:val="18"/>
          <w:color w:val="auto"/>
        </w:rPr>
      </w:pPr>
    </w:p>
    <w:p>
      <w:pPr>
        <w:ind w:left="5080"/>
        <w:spacing w:after="0"/>
        <w:rPr>
          <w:rFonts w:ascii="Arial" w:cs="Arial" w:eastAsia="Arial" w:hAnsi="Arial"/>
          <w:sz w:val="18"/>
          <w:szCs w:val="18"/>
          <w:color w:val="auto"/>
        </w:rPr>
      </w:pPr>
      <w:r>
        <w:rPr>
          <w:rFonts w:ascii="Arial" w:cs="Arial" w:eastAsia="Arial" w:hAnsi="Arial"/>
          <w:sz w:val="18"/>
          <w:szCs w:val="18"/>
          <w:b w:val="1"/>
          <w:bCs w:val="1"/>
          <w:color w:val="auto"/>
        </w:rPr>
        <w:t>December 31, 2016</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7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gridSpan w:val="2"/>
          </w:tcPr>
          <w:p>
            <w:pPr>
              <w:ind w:left="20"/>
              <w:spacing w:after="0" w:line="191" w:lineRule="exact"/>
              <w:rPr>
                <w:sz w:val="20"/>
                <w:szCs w:val="20"/>
                <w:color w:val="auto"/>
              </w:rPr>
            </w:pPr>
            <w:r>
              <w:rPr>
                <w:rFonts w:ascii="Arial" w:cs="Arial" w:eastAsia="Arial" w:hAnsi="Arial"/>
                <w:sz w:val="18"/>
                <w:szCs w:val="18"/>
                <w:b w:val="1"/>
                <w:bCs w:val="1"/>
                <w:color w:val="auto"/>
              </w:rPr>
              <w:t>Net amount</w:t>
            </w: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16"/>
        </w:trPr>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of liabilities</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Gross amounts not offset</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presented</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in the consolidated</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in the</w:t>
            </w:r>
          </w:p>
        </w:tc>
        <w:tc>
          <w:tcPr>
            <w:tcW w:w="238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9"/>
              </w:rPr>
              <w:t>statement of financial</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238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position</w:t>
            </w: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3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Amounts</w:t>
            </w:r>
          </w:p>
        </w:tc>
        <w:tc>
          <w:tcPr>
            <w:tcW w:w="1200" w:type="dxa"/>
            <w:vAlign w:val="bottom"/>
            <w:gridSpan w:val="2"/>
          </w:tcPr>
          <w:p>
            <w:pPr>
              <w:ind w:left="20"/>
              <w:spacing w:after="0" w:line="191" w:lineRule="exact"/>
              <w:rPr>
                <w:sz w:val="20"/>
                <w:szCs w:val="20"/>
                <w:color w:val="auto"/>
              </w:rPr>
            </w:pPr>
            <w:r>
              <w:rPr>
                <w:rFonts w:ascii="Arial" w:cs="Arial" w:eastAsia="Arial" w:hAnsi="Arial"/>
                <w:sz w:val="18"/>
                <w:szCs w:val="18"/>
                <w:b w:val="1"/>
                <w:bCs w:val="1"/>
                <w:color w:val="auto"/>
              </w:rPr>
              <w:t>statement of</w:t>
            </w:r>
          </w:p>
        </w:tc>
        <w:tc>
          <w:tcPr>
            <w:tcW w:w="1200" w:type="dxa"/>
            <w:vAlign w:val="bottom"/>
            <w:gridSpan w:val="2"/>
          </w:tcPr>
          <w:p>
            <w:pPr>
              <w:ind w:left="20"/>
              <w:spacing w:after="0" w:line="191" w:lineRule="exact"/>
              <w:rPr>
                <w:sz w:val="20"/>
                <w:szCs w:val="20"/>
                <w:color w:val="auto"/>
              </w:rPr>
            </w:pPr>
            <w:r>
              <w:rPr>
                <w:rFonts w:ascii="Arial" w:cs="Arial" w:eastAsia="Arial" w:hAnsi="Arial"/>
                <w:sz w:val="18"/>
                <w:szCs w:val="18"/>
                <w:b w:val="1"/>
                <w:bCs w:val="1"/>
                <w:color w:val="auto"/>
              </w:rPr>
              <w:t>statement of</w:t>
            </w: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jc w:val="right"/>
              <w:ind w:right="210"/>
              <w:spacing w:after="0" w:line="191" w:lineRule="exact"/>
              <w:rPr>
                <w:sz w:val="20"/>
                <w:szCs w:val="20"/>
                <w:color w:val="auto"/>
              </w:rPr>
            </w:pPr>
            <w:r>
              <w:rPr>
                <w:rFonts w:ascii="Arial" w:cs="Arial" w:eastAsia="Arial" w:hAnsi="Arial"/>
                <w:sz w:val="18"/>
                <w:szCs w:val="18"/>
                <w:b w:val="1"/>
                <w:bCs w:val="1"/>
                <w:color w:val="auto"/>
              </w:rPr>
              <w:t>Cash</w:t>
            </w: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of</w:t>
            </w: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financial</w:t>
            </w: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2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Financial</w:t>
            </w:r>
          </w:p>
        </w:tc>
        <w:tc>
          <w:tcPr>
            <w:tcW w:w="11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collateral</w:t>
            </w:r>
          </w:p>
        </w:tc>
        <w:tc>
          <w:tcPr>
            <w:tcW w:w="1080" w:type="dxa"/>
            <w:vAlign w:val="bottom"/>
            <w:gridSpan w:val="2"/>
          </w:tcPr>
          <w:p>
            <w:pPr>
              <w:ind w:left="340"/>
              <w:spacing w:after="0"/>
              <w:rPr>
                <w:sz w:val="20"/>
                <w:szCs w:val="20"/>
                <w:color w:val="auto"/>
              </w:rPr>
            </w:pPr>
            <w:r>
              <w:rPr>
                <w:rFonts w:ascii="Arial" w:cs="Arial" w:eastAsia="Arial" w:hAnsi="Arial"/>
                <w:sz w:val="18"/>
                <w:szCs w:val="18"/>
                <w:b w:val="1"/>
                <w:bCs w:val="1"/>
                <w:color w:val="auto"/>
              </w:rPr>
              <w:t>Net</w:t>
            </w:r>
          </w:p>
        </w:tc>
      </w:tr>
      <w:tr>
        <w:trPr>
          <w:trHeight w:val="234"/>
        </w:trPr>
        <w:tc>
          <w:tcPr>
            <w:tcW w:w="3840" w:type="dxa"/>
            <w:vAlign w:val="bottom"/>
            <w:gridSpan w:val="2"/>
          </w:tcPr>
          <w:p>
            <w:pPr>
              <w:ind w:left="142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liabilities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1"/>
              </w:rPr>
              <w:t>instruments</w:t>
            </w:r>
          </w:p>
        </w:tc>
        <w:tc>
          <w:tcPr>
            <w:tcW w:w="11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pledged</w:t>
            </w:r>
          </w:p>
        </w:tc>
        <w:tc>
          <w:tcPr>
            <w:tcW w:w="1080" w:type="dxa"/>
            <w:vAlign w:val="bottom"/>
            <w:gridSpan w:val="2"/>
          </w:tcPr>
          <w:p>
            <w:pPr>
              <w:ind w:left="180"/>
              <w:spacing w:after="0"/>
              <w:rPr>
                <w:sz w:val="20"/>
                <w:szCs w:val="20"/>
                <w:color w:val="auto"/>
              </w:rPr>
            </w:pPr>
            <w:r>
              <w:rPr>
                <w:rFonts w:ascii="Arial" w:cs="Arial" w:eastAsia="Arial" w:hAnsi="Arial"/>
                <w:sz w:val="18"/>
                <w:szCs w:val="18"/>
                <w:b w:val="1"/>
                <w:bCs w:val="1"/>
                <w:color w:val="auto"/>
              </w:rPr>
              <w:t>Amount</w:t>
            </w:r>
          </w:p>
        </w:tc>
      </w:tr>
      <w:tr>
        <w:trPr>
          <w:trHeight w:val="210"/>
        </w:trPr>
        <w:tc>
          <w:tcPr>
            <w:tcW w:w="372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liabilities at FVTPL</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24</w:t>
            </w:r>
          </w:p>
        </w:tc>
        <w:tc>
          <w:tcPr>
            <w:tcW w:w="120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00" w:type="dxa"/>
            <w:vAlign w:val="bottom"/>
            <w:shd w:val="clear" w:color="auto" w:fill="CCEEFF"/>
          </w:tcPr>
          <w:p>
            <w:pPr>
              <w:spacing w:after="0"/>
              <w:rPr>
                <w:sz w:val="18"/>
                <w:szCs w:val="18"/>
                <w:color w:val="auto"/>
              </w:rPr>
            </w:pPr>
          </w:p>
        </w:tc>
      </w:tr>
      <w:tr>
        <w:trPr>
          <w:trHeight w:val="202"/>
        </w:trPr>
        <w:tc>
          <w:tcPr>
            <w:tcW w:w="3840" w:type="dxa"/>
            <w:vAlign w:val="bottom"/>
            <w:gridSpan w:val="2"/>
          </w:tcPr>
          <w:p>
            <w:pPr>
              <w:spacing w:after="0" w:line="201" w:lineRule="exact"/>
              <w:rPr>
                <w:sz w:val="20"/>
                <w:szCs w:val="20"/>
                <w:color w:val="auto"/>
              </w:rPr>
            </w:pPr>
            <w:r>
              <w:rPr>
                <w:rFonts w:ascii="Arial" w:cs="Arial" w:eastAsia="Arial" w:hAnsi="Arial"/>
                <w:sz w:val="18"/>
                <w:szCs w:val="18"/>
                <w:color w:val="auto"/>
                <w:w w:val="94"/>
              </w:rPr>
              <w:t>Derivative financial instruments used for hedging –</w:t>
            </w:r>
          </w:p>
        </w:tc>
        <w:tc>
          <w:tcPr>
            <w:tcW w:w="10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4"/>
        </w:trPr>
        <w:tc>
          <w:tcPr>
            <w:tcW w:w="3840" w:type="dxa"/>
            <w:vAlign w:val="bottom"/>
            <w:gridSpan w:val="2"/>
          </w:tcPr>
          <w:p>
            <w:pPr>
              <w:ind w:left="100"/>
              <w:spacing w:after="0"/>
              <w:rPr>
                <w:sz w:val="20"/>
                <w:szCs w:val="20"/>
                <w:color w:val="auto"/>
              </w:rPr>
            </w:pPr>
            <w:r>
              <w:rPr>
                <w:rFonts w:ascii="Arial" w:cs="Arial" w:eastAsia="Arial" w:hAnsi="Arial"/>
                <w:sz w:val="18"/>
                <w:szCs w:val="18"/>
                <w:color w:val="auto"/>
              </w:rPr>
              <w:t>payable – at fair value</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59,686</w:t>
            </w:r>
          </w:p>
        </w:tc>
        <w:tc>
          <w:tcPr>
            <w:tcW w:w="1200" w:type="dxa"/>
            <w:vAlign w:val="bottom"/>
            <w:gridSpan w:val="2"/>
          </w:tcPr>
          <w:p>
            <w:pPr>
              <w:ind w:left="9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59,686</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(59,012)</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674</w:t>
            </w:r>
          </w:p>
        </w:tc>
      </w:tr>
      <w:tr>
        <w:trPr>
          <w:trHeight w:val="223"/>
        </w:trPr>
        <w:tc>
          <w:tcPr>
            <w:tcW w:w="38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59,710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ind w:left="92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59,710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(59,012</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7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liabilities that have been offset or are subject to master netting agreements to individual line items in the consolidated statement of financial position:</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6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140" w:type="dxa"/>
            <w:vAlign w:val="bottom"/>
            <w:gridSpan w:val="4"/>
          </w:tcPr>
          <w:p>
            <w:pPr>
              <w:ind w:left="60"/>
              <w:spacing w:after="0"/>
              <w:rPr>
                <w:sz w:val="20"/>
                <w:szCs w:val="20"/>
                <w:color w:val="auto"/>
              </w:rPr>
            </w:pPr>
            <w:r>
              <w:rPr>
                <w:rFonts w:ascii="Arial" w:cs="Arial" w:eastAsia="Arial" w:hAnsi="Arial"/>
                <w:sz w:val="18"/>
                <w:szCs w:val="18"/>
                <w:b w:val="1"/>
                <w:bCs w:val="1"/>
                <w:color w:val="auto"/>
              </w:rPr>
              <w:t>September 30, 2017</w:t>
            </w:r>
          </w:p>
        </w:tc>
      </w:tr>
      <w:tr>
        <w:trPr>
          <w:trHeight w:val="191"/>
        </w:trPr>
        <w:tc>
          <w:tcPr>
            <w:tcW w:w="6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22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0" w:type="dxa"/>
            <w:vAlign w:val="bottom"/>
          </w:tcPr>
          <w:p>
            <w:pPr>
              <w:spacing w:after="0"/>
              <w:rPr>
                <w:sz w:val="16"/>
                <w:szCs w:val="16"/>
                <w:color w:val="auto"/>
              </w:rPr>
            </w:pPr>
          </w:p>
        </w:tc>
      </w:tr>
      <w:tr>
        <w:trPr>
          <w:trHeight w:val="216"/>
        </w:trPr>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1800" w:type="dxa"/>
            <w:vAlign w:val="bottom"/>
            <w:gridSpan w:val="3"/>
          </w:tcPr>
          <w:p>
            <w:pPr>
              <w:jc w:val="center"/>
              <w:ind w:left="30"/>
              <w:spacing w:after="0"/>
              <w:rPr>
                <w:sz w:val="20"/>
                <w:szCs w:val="20"/>
                <w:color w:val="auto"/>
              </w:rPr>
            </w:pPr>
            <w:r>
              <w:rPr>
                <w:rFonts w:ascii="Arial" w:cs="Arial" w:eastAsia="Arial" w:hAnsi="Arial"/>
                <w:sz w:val="18"/>
                <w:szCs w:val="18"/>
                <w:b w:val="1"/>
                <w:bCs w:val="1"/>
                <w:color w:val="auto"/>
                <w:w w:val="88"/>
              </w:rPr>
              <w:t>liabilities presented</w:t>
            </w:r>
          </w:p>
        </w:tc>
      </w:tr>
      <w:tr>
        <w:trPr>
          <w:trHeight w:val="216"/>
        </w:trPr>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22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6"/>
              </w:rPr>
              <w:t>Gross amounts</w:t>
            </w: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w:t>
            </w:r>
          </w:p>
        </w:tc>
        <w:tc>
          <w:tcPr>
            <w:tcW w:w="22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6380" w:type="dxa"/>
            <w:vAlign w:val="bottom"/>
            <w:gridSpan w:val="2"/>
          </w:tcPr>
          <w:p>
            <w:pPr>
              <w:ind w:left="2680"/>
              <w:spacing w:after="0"/>
              <w:rPr>
                <w:sz w:val="20"/>
                <w:szCs w:val="20"/>
                <w:color w:val="auto"/>
              </w:rPr>
            </w:pPr>
            <w:r>
              <w:rPr>
                <w:rFonts w:ascii="Arial" w:cs="Arial" w:eastAsia="Arial" w:hAnsi="Arial"/>
                <w:sz w:val="18"/>
                <w:szCs w:val="18"/>
                <w:b w:val="1"/>
                <w:bCs w:val="1"/>
                <w:color w:val="auto"/>
              </w:rPr>
              <w:t>Description</w:t>
            </w:r>
          </w:p>
        </w:tc>
        <w:tc>
          <w:tcPr>
            <w:tcW w:w="14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of liabilities</w:t>
            </w: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w w:val="87"/>
              </w:rPr>
              <w:t>financial position</w:t>
            </w:r>
          </w:p>
        </w:tc>
        <w:tc>
          <w:tcPr>
            <w:tcW w:w="220" w:type="dxa"/>
            <w:vAlign w:val="bottom"/>
          </w:tcPr>
          <w:p>
            <w:pPr>
              <w:spacing w:after="0"/>
              <w:rPr>
                <w:sz w:val="20"/>
                <w:szCs w:val="20"/>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financial position</w:t>
            </w:r>
          </w:p>
        </w:tc>
      </w:tr>
      <w:tr>
        <w:trPr>
          <w:trHeight w:val="210"/>
        </w:trPr>
        <w:tc>
          <w:tcPr>
            <w:tcW w:w="62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6380" w:type="dxa"/>
            <w:vAlign w:val="bottom"/>
            <w:gridSpan w:val="2"/>
          </w:tcPr>
          <w:p>
            <w:pPr>
              <w:spacing w:after="0"/>
              <w:rPr>
                <w:sz w:val="20"/>
                <w:szCs w:val="20"/>
                <w:color w:val="auto"/>
              </w:rPr>
            </w:pPr>
            <w:r>
              <w:rPr>
                <w:rFonts w:ascii="Arial" w:cs="Arial" w:eastAsia="Arial" w:hAnsi="Arial"/>
                <w:sz w:val="18"/>
                <w:szCs w:val="18"/>
                <w:color w:val="auto"/>
              </w:rPr>
              <w:t>Derivative financial instruments used for hedging – payable – at fair value</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25,617</w:t>
            </w: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800" w:type="dxa"/>
            <w:vAlign w:val="bottom"/>
            <w:gridSpan w:val="3"/>
          </w:tcPr>
          <w:p>
            <w:pPr>
              <w:jc w:val="right"/>
              <w:ind w:right="100"/>
              <w:spacing w:after="0"/>
              <w:rPr>
                <w:sz w:val="20"/>
                <w:szCs w:val="20"/>
                <w:color w:val="auto"/>
              </w:rPr>
            </w:pPr>
            <w:r>
              <w:rPr>
                <w:rFonts w:ascii="Arial" w:cs="Arial" w:eastAsia="Arial" w:hAnsi="Arial"/>
                <w:sz w:val="18"/>
                <w:szCs w:val="18"/>
                <w:color w:val="auto"/>
              </w:rPr>
              <w:t>25,617</w:t>
            </w:r>
          </w:p>
        </w:tc>
      </w:tr>
      <w:tr>
        <w:trPr>
          <w:trHeight w:val="223"/>
        </w:trPr>
        <w:tc>
          <w:tcPr>
            <w:tcW w:w="63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25,617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25,617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2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ind w:left="940"/>
        <w:spacing w:after="0"/>
        <w:rPr>
          <w:sz w:val="20"/>
          <w:szCs w:val="20"/>
          <w:color w:val="auto"/>
        </w:rPr>
      </w:pPr>
      <w:r>
        <w:rPr>
          <w:rFonts w:ascii="Arial" w:cs="Arial" w:eastAsia="Arial" w:hAnsi="Arial"/>
          <w:sz w:val="18"/>
          <w:szCs w:val="18"/>
          <w:b w:val="1"/>
          <w:bCs w:val="1"/>
          <w:color w:val="auto"/>
        </w:rPr>
        <w:t>Description</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Derivative financial instruments: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4605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liabilities at FVTPL</w:t>
      </w:r>
    </w:p>
    <w:p>
      <w:pPr>
        <w:spacing w:after="0" w:line="9" w:lineRule="exact"/>
        <w:rPr>
          <w:sz w:val="20"/>
          <w:szCs w:val="20"/>
          <w:color w:val="auto"/>
        </w:rPr>
      </w:pPr>
    </w:p>
    <w:p>
      <w:pPr>
        <w:ind w:left="340" w:right="320"/>
        <w:spacing w:after="0" w:line="276" w:lineRule="auto"/>
        <w:rPr>
          <w:sz w:val="20"/>
          <w:szCs w:val="20"/>
          <w:color w:val="auto"/>
        </w:rPr>
      </w:pPr>
      <w:r>
        <w:rPr>
          <w:rFonts w:ascii="Arial" w:cs="Arial" w:eastAsia="Arial" w:hAnsi="Arial"/>
          <w:sz w:val="18"/>
          <w:szCs w:val="18"/>
          <w:color w:val="auto"/>
        </w:rPr>
        <w:t>Derivative financial instruments used for hedging – payable – at fair value Total derivative financial instruments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-301625</wp:posOffset>
            </wp:positionV>
            <wp:extent cx="6955155" cy="14605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ind w:left="1500"/>
        <w:spacing w:after="0"/>
        <w:rPr>
          <w:sz w:val="20"/>
          <w:szCs w:val="20"/>
          <w:color w:val="auto"/>
        </w:rPr>
      </w:pPr>
      <w:r>
        <w:rPr>
          <w:rFonts w:ascii="Arial" w:cs="Arial" w:eastAsia="Arial" w:hAnsi="Arial"/>
          <w:sz w:val="18"/>
          <w:szCs w:val="18"/>
          <w:b w:val="1"/>
          <w:bCs w:val="1"/>
          <w:color w:val="auto"/>
        </w:rPr>
        <w:t>December 31,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22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1700" w:type="dxa"/>
            <w:vAlign w:val="bottom"/>
            <w:gridSpan w:val="2"/>
          </w:tcPr>
          <w:p>
            <w:pPr>
              <w:jc w:val="center"/>
              <w:ind w:left="130"/>
              <w:spacing w:after="0"/>
              <w:rPr>
                <w:sz w:val="20"/>
                <w:szCs w:val="20"/>
                <w:color w:val="auto"/>
              </w:rPr>
            </w:pPr>
            <w:r>
              <w:rPr>
                <w:rFonts w:ascii="Arial" w:cs="Arial" w:eastAsia="Arial" w:hAnsi="Arial"/>
                <w:sz w:val="18"/>
                <w:szCs w:val="18"/>
                <w:b w:val="1"/>
                <w:bCs w:val="1"/>
                <w:color w:val="auto"/>
                <w:w w:val="88"/>
              </w:rPr>
              <w:t>liabilities presented</w:t>
            </w: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22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14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6"/>
              </w:rPr>
              <w:t>Gross amounts</w:t>
            </w: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w:t>
            </w:r>
          </w:p>
        </w:tc>
        <w:tc>
          <w:tcPr>
            <w:tcW w:w="22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120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of liabilities</w:t>
            </w:r>
          </w:p>
        </w:tc>
        <w:tc>
          <w:tcPr>
            <w:tcW w:w="220" w:type="dxa"/>
            <w:vAlign w:val="bottom"/>
          </w:tcPr>
          <w:p>
            <w:pPr>
              <w:spacing w:after="0"/>
              <w:rPr>
                <w:sz w:val="20"/>
                <w:szCs w:val="20"/>
                <w:color w:val="auto"/>
              </w:rPr>
            </w:pPr>
          </w:p>
        </w:tc>
        <w:tc>
          <w:tcPr>
            <w:tcW w:w="13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220" w:type="dxa"/>
            <w:vAlign w:val="bottom"/>
          </w:tcPr>
          <w:p>
            <w:pPr>
              <w:spacing w:after="0"/>
              <w:rPr>
                <w:sz w:val="20"/>
                <w:szCs w:val="20"/>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financial position</w:t>
            </w:r>
          </w:p>
        </w:tc>
      </w:tr>
      <w:tr>
        <w:trPr>
          <w:trHeight w:val="421"/>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24</w:t>
            </w: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spacing w:after="0"/>
              <w:rPr>
                <w:sz w:val="20"/>
                <w:szCs w:val="20"/>
                <w:color w:val="auto"/>
              </w:rPr>
            </w:pPr>
            <w:r>
              <w:rPr>
                <w:rFonts w:ascii="Arial" w:cs="Arial" w:eastAsia="Arial" w:hAnsi="Arial"/>
                <w:sz w:val="18"/>
                <w:szCs w:val="18"/>
                <w:color w:val="auto"/>
              </w:rPr>
              <w:t>24</w:t>
            </w:r>
          </w:p>
        </w:tc>
      </w:tr>
      <w:tr>
        <w:trPr>
          <w:trHeight w:val="234"/>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59,686</w:t>
            </w: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700" w:type="dxa"/>
            <w:vAlign w:val="bottom"/>
            <w:gridSpan w:val="2"/>
          </w:tcPr>
          <w:p>
            <w:pPr>
              <w:jc w:val="right"/>
              <w:spacing w:after="0"/>
              <w:rPr>
                <w:sz w:val="20"/>
                <w:szCs w:val="20"/>
                <w:color w:val="auto"/>
              </w:rPr>
            </w:pPr>
            <w:r>
              <w:rPr>
                <w:rFonts w:ascii="Arial" w:cs="Arial" w:eastAsia="Arial" w:hAnsi="Arial"/>
                <w:sz w:val="18"/>
                <w:szCs w:val="18"/>
                <w:color w:val="auto"/>
              </w:rPr>
              <w:t>59,686</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2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000" w:space="720"/>
            <w:col w:w="4700"/>
          </w:cols>
          <w:pgMar w:left="240" w:top="905"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7"/>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loans commitments and financial guarantees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loans commitments and financial guarantees contracts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tcPr>
          <w:p>
            <w:pPr>
              <w:spacing w:after="0"/>
              <w:rPr>
                <w:sz w:val="18"/>
                <w:szCs w:val="18"/>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Confirmed letters of credit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146,309</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216,608</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02"/>
        </w:trPr>
        <w:tc>
          <w:tcPr>
            <w:tcW w:w="8220" w:type="dxa"/>
            <w:vAlign w:val="bottom"/>
          </w:tcPr>
          <w:p>
            <w:pPr>
              <w:spacing w:after="0" w:line="201" w:lineRule="exact"/>
              <w:rPr>
                <w:sz w:val="20"/>
                <w:szCs w:val="20"/>
                <w:color w:val="auto"/>
              </w:rPr>
            </w:pPr>
            <w:r>
              <w:rPr>
                <w:rFonts w:ascii="Arial" w:cs="Arial" w:eastAsia="Arial" w:hAnsi="Arial"/>
                <w:sz w:val="18"/>
                <w:szCs w:val="18"/>
                <w:color w:val="auto"/>
              </w:rPr>
              <w:t>Stand-by letters of credit and guaranteed –</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30"/>
        </w:trPr>
        <w:tc>
          <w:tcPr>
            <w:tcW w:w="8220" w:type="dxa"/>
            <w:vAlign w:val="bottom"/>
          </w:tcPr>
          <w:p>
            <w:pPr>
              <w:spacing w:after="0"/>
              <w:rPr>
                <w:sz w:val="20"/>
                <w:szCs w:val="20"/>
                <w:color w:val="auto"/>
              </w:rPr>
            </w:pPr>
            <w:r>
              <w:rPr>
                <w:rFonts w:ascii="Arial" w:cs="Arial" w:eastAsia="Arial" w:hAnsi="Arial"/>
                <w:sz w:val="18"/>
                <w:szCs w:val="18"/>
                <w:color w:val="auto"/>
              </w:rPr>
              <w:t>Commercial risk</w:t>
            </w:r>
          </w:p>
        </w:tc>
        <w:tc>
          <w:tcPr>
            <w:tcW w:w="1200" w:type="dxa"/>
            <w:vAlign w:val="bottom"/>
          </w:tcPr>
          <w:p>
            <w:pPr>
              <w:jc w:val="right"/>
              <w:spacing w:after="0"/>
              <w:rPr>
                <w:sz w:val="20"/>
                <w:szCs w:val="20"/>
                <w:color w:val="auto"/>
              </w:rPr>
            </w:pPr>
            <w:r>
              <w:rPr>
                <w:rFonts w:ascii="Arial" w:cs="Arial" w:eastAsia="Arial" w:hAnsi="Arial"/>
                <w:sz w:val="18"/>
                <w:szCs w:val="18"/>
                <w:color w:val="auto"/>
              </w:rPr>
              <w:t>181,461</w:t>
            </w:r>
          </w:p>
        </w:tc>
        <w:tc>
          <w:tcPr>
            <w:tcW w:w="220" w:type="dxa"/>
            <w:vAlign w:val="bottom"/>
          </w:tcPr>
          <w:p>
            <w:pPr>
              <w:spacing w:after="0"/>
              <w:rPr>
                <w:sz w:val="20"/>
                <w:szCs w:val="20"/>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176,177</w:t>
            </w:r>
          </w:p>
        </w:tc>
        <w:tc>
          <w:tcPr>
            <w:tcW w:w="80" w:type="dxa"/>
            <w:vAlign w:val="bottom"/>
          </w:tcPr>
          <w:p>
            <w:pPr>
              <w:spacing w:after="0"/>
              <w:rPr>
                <w:sz w:val="20"/>
                <w:szCs w:val="20"/>
                <w:color w:val="auto"/>
              </w:rPr>
            </w:pPr>
          </w:p>
        </w:tc>
      </w:tr>
      <w:tr>
        <w:trPr>
          <w:trHeight w:val="230"/>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Credit commitments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30,825</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10,250</w:t>
            </w:r>
          </w:p>
        </w:tc>
        <w:tc>
          <w:tcPr>
            <w:tcW w:w="80" w:type="dxa"/>
            <w:vAlign w:val="bottom"/>
            <w:shd w:val="clear" w:color="auto" w:fill="CCEEFF"/>
          </w:tcPr>
          <w:p>
            <w:pPr>
              <w:spacing w:after="0"/>
              <w:rPr>
                <w:sz w:val="19"/>
                <w:szCs w:val="19"/>
                <w:color w:val="auto"/>
              </w:rPr>
            </w:pPr>
          </w:p>
        </w:tc>
      </w:tr>
      <w:tr>
        <w:trPr>
          <w:trHeight w:val="223"/>
        </w:trPr>
        <w:tc>
          <w:tcPr>
            <w:tcW w:w="8220" w:type="dxa"/>
            <w:vAlign w:val="bottom"/>
          </w:tcPr>
          <w:p>
            <w:pPr>
              <w:ind w:left="40"/>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358,595</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403,035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loans commitments and financial guarantees contracts is as follows:</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3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Maturities</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Up to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From 1 to 2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From 2 to 5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More than 5 years</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jc w:val="center"/>
        <w:ind w:right="60"/>
        <w:spacing w:after="0"/>
        <w:rPr>
          <w:sz w:val="20"/>
          <w:szCs w:val="20"/>
          <w:color w:val="auto"/>
        </w:rPr>
      </w:pPr>
      <w:r>
        <w:rPr>
          <w:rFonts w:ascii="Arial" w:cs="Arial" w:eastAsia="Arial" w:hAnsi="Arial"/>
          <w:sz w:val="16"/>
          <w:szCs w:val="16"/>
          <w:b w:val="1"/>
          <w:bCs w:val="1"/>
          <w:color w:val="auto"/>
        </w:rPr>
        <w:t>September 30,</w:t>
      </w:r>
    </w:p>
    <w:p>
      <w:pPr>
        <w:spacing w:after="0" w:line="50" w:lineRule="exact"/>
        <w:rPr>
          <w:sz w:val="20"/>
          <w:szCs w:val="20"/>
          <w:color w:val="auto"/>
        </w:rPr>
      </w:pPr>
    </w:p>
    <w:p>
      <w:pPr>
        <w:jc w:val="center"/>
        <w:ind w:right="60"/>
        <w:spacing w:after="0"/>
        <w:rPr>
          <w:sz w:val="20"/>
          <w:szCs w:val="20"/>
          <w:color w:val="auto"/>
        </w:rPr>
      </w:pPr>
      <w:r>
        <w:rPr>
          <w:rFonts w:ascii="Arial" w:cs="Arial" w:eastAsia="Arial" w:hAnsi="Arial"/>
          <w:sz w:val="18"/>
          <w:szCs w:val="18"/>
          <w:b w:val="1"/>
          <w:bCs w:val="1"/>
          <w:color w:val="auto"/>
        </w:rPr>
        <w:t>2017</w:t>
      </w:r>
    </w:p>
    <w:p>
      <w:pPr>
        <w:spacing w:after="0" w:line="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353,157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-5249545</wp:posOffset>
            </wp:positionH>
            <wp:positionV relativeFrom="paragraph">
              <wp:posOffset>-130810</wp:posOffset>
            </wp:positionV>
            <wp:extent cx="6955155" cy="14605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1,300</w:t>
      </w:r>
    </w:p>
    <w:p>
      <w:pPr>
        <w:spacing w:after="0" w:line="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3,560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-5249545</wp:posOffset>
            </wp:positionH>
            <wp:positionV relativeFrom="paragraph">
              <wp:posOffset>-130810</wp:posOffset>
            </wp:positionV>
            <wp:extent cx="6955155" cy="13716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jc w:val="right"/>
        <w:spacing w:after="0"/>
        <w:rPr>
          <w:sz w:val="20"/>
          <w:szCs w:val="20"/>
          <w:color w:val="auto"/>
        </w:rPr>
      </w:pPr>
      <w:r>
        <w:rPr>
          <w:rFonts w:ascii="Arial" w:cs="Arial" w:eastAsia="Arial" w:hAnsi="Arial"/>
          <w:sz w:val="18"/>
          <w:szCs w:val="18"/>
          <w:color w:val="auto"/>
        </w:rPr>
        <w:t>578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-5249545</wp:posOffset>
            </wp:positionH>
            <wp:positionV relativeFrom="paragraph">
              <wp:posOffset>14605</wp:posOffset>
            </wp:positionV>
            <wp:extent cx="6955155" cy="16319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11"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358,595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-26670</wp:posOffset>
            </wp:positionH>
            <wp:positionV relativeFrom="paragraph">
              <wp:posOffset>34290</wp:posOffset>
            </wp:positionV>
            <wp:extent cx="76327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6327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jc w:val="center"/>
        <w:ind w:right="320"/>
        <w:spacing w:after="0"/>
        <w:rPr>
          <w:sz w:val="20"/>
          <w:szCs w:val="20"/>
          <w:color w:val="auto"/>
        </w:rPr>
      </w:pPr>
      <w:r>
        <w:rPr>
          <w:rFonts w:ascii="Arial" w:cs="Arial" w:eastAsia="Arial" w:hAnsi="Arial"/>
          <w:sz w:val="15"/>
          <w:szCs w:val="15"/>
          <w:b w:val="1"/>
          <w:bCs w:val="1"/>
          <w:color w:val="auto"/>
        </w:rPr>
        <w:t>December 31,</w:t>
      </w:r>
    </w:p>
    <w:p>
      <w:pPr>
        <w:spacing w:after="0" w:line="62" w:lineRule="exact"/>
        <w:rPr>
          <w:sz w:val="20"/>
          <w:szCs w:val="20"/>
          <w:color w:val="auto"/>
        </w:rPr>
      </w:pPr>
    </w:p>
    <w:p>
      <w:pPr>
        <w:jc w:val="center"/>
        <w:ind w:right="320"/>
        <w:spacing w:after="0"/>
        <w:rPr>
          <w:sz w:val="20"/>
          <w:szCs w:val="20"/>
          <w:color w:val="auto"/>
        </w:rPr>
      </w:pPr>
      <w:r>
        <w:rPr>
          <w:rFonts w:ascii="Arial" w:cs="Arial" w:eastAsia="Arial" w:hAnsi="Arial"/>
          <w:sz w:val="18"/>
          <w:szCs w:val="18"/>
          <w:b w:val="1"/>
          <w:bCs w:val="1"/>
          <w:color w:val="auto"/>
        </w:rPr>
        <w:t>2016</w:t>
      </w:r>
    </w:p>
    <w:p>
      <w:pPr>
        <w:spacing w:after="0" w:line="9"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399,257</w:t>
      </w:r>
    </w:p>
    <w:p>
      <w:pPr>
        <w:spacing w:after="0" w:line="23"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w:t>
      </w:r>
    </w:p>
    <w:p>
      <w:pPr>
        <w:spacing w:after="0" w:line="9"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3,200</w:t>
      </w:r>
    </w:p>
    <w:p>
      <w:pPr>
        <w:spacing w:after="0" w:line="9"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578</w:t>
      </w:r>
    </w:p>
    <w:p>
      <w:pPr>
        <w:spacing w:after="0" w:line="31" w:lineRule="exact"/>
        <w:rPr>
          <w:sz w:val="20"/>
          <w:szCs w:val="20"/>
          <w:color w:val="auto"/>
        </w:rPr>
      </w:pPr>
    </w:p>
    <w:p>
      <w:pPr>
        <w:jc w:val="right"/>
        <w:ind w:right="240"/>
        <w:spacing w:after="0"/>
        <w:rPr>
          <w:sz w:val="20"/>
          <w:szCs w:val="20"/>
          <w:color w:val="auto"/>
        </w:rPr>
      </w:pPr>
      <w:r>
        <w:rPr>
          <w:rFonts w:ascii="Arial" w:cs="Arial" w:eastAsia="Arial" w:hAnsi="Arial"/>
          <w:sz w:val="18"/>
          <w:szCs w:val="18"/>
          <w:b w:val="1"/>
          <w:bCs w:val="1"/>
          <w:color w:val="auto"/>
        </w:rPr>
        <w:t>403,035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-53340</wp:posOffset>
            </wp:positionH>
            <wp:positionV relativeFrom="paragraph">
              <wp:posOffset>34290</wp:posOffset>
            </wp:positionV>
            <wp:extent cx="76327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63270"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3">
            <w:col w:w="7880" w:space="720"/>
            <w:col w:w="1160" w:space="300"/>
            <w:col w:w="1360"/>
          </w:cols>
          <w:pgMar w:left="240" w:top="904" w:right="239" w:bottom="1440" w:gutter="0" w:footer="0" w:header="0"/>
          <w:type w:val="continuous"/>
        </w:sectPr>
      </w:pPr>
    </w:p>
    <w:p>
      <w:pPr>
        <w:spacing w:after="0" w:line="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Loans commitments and financial guarantees contracts classified by issuer’s credit quality indicators are as follows:</w:t>
      </w:r>
    </w:p>
    <w:p>
      <w:pPr>
        <w:spacing w:after="0" w:line="221" w:lineRule="exact"/>
        <w:rPr>
          <w:sz w:val="20"/>
          <w:szCs w:val="20"/>
          <w:color w:val="auto"/>
        </w:rPr>
      </w:pPr>
    </w:p>
    <w:tbl>
      <w:tblPr>
        <w:tblLayout w:type="fixed"/>
        <w:tblInd w:w="4040" w:type="dxa"/>
        <w:tblCellMar>
          <w:top w:w="0" w:type="dxa"/>
          <w:left w:w="0" w:type="dxa"/>
          <w:bottom w:w="0" w:type="dxa"/>
          <w:right w:w="0" w:type="dxa"/>
        </w:tblCellMar>
      </w:tblPr>
      <w:tr>
        <w:trPr>
          <w:trHeight w:val="216"/>
        </w:trPr>
        <w:tc>
          <w:tcPr>
            <w:tcW w:w="4520" w:type="dxa"/>
            <w:vAlign w:val="bottom"/>
            <w:vMerge w:val="restart"/>
          </w:tcPr>
          <w:p>
            <w:pPr>
              <w:jc w:val="center"/>
              <w:ind w:right="3730"/>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w w:val="90"/>
              </w:rPr>
              <w:t>September 30,</w:t>
            </w:r>
          </w:p>
        </w:tc>
        <w:tc>
          <w:tcPr>
            <w:tcW w:w="0" w:type="dxa"/>
            <w:vAlign w:val="bottom"/>
          </w:tcPr>
          <w:p>
            <w:pPr>
              <w:spacing w:after="0"/>
              <w:rPr>
                <w:sz w:val="1"/>
                <w:szCs w:val="1"/>
                <w:color w:val="auto"/>
              </w:rPr>
            </w:pPr>
          </w:p>
        </w:tc>
      </w:tr>
      <w:tr>
        <w:trPr>
          <w:trHeight w:val="234"/>
        </w:trPr>
        <w:tc>
          <w:tcPr>
            <w:tcW w:w="4520" w:type="dxa"/>
            <w:vAlign w:val="bottom"/>
            <w:vMerge w:val="continue"/>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0" w:type="dxa"/>
            <w:vAlign w:val="bottom"/>
          </w:tcPr>
          <w:p>
            <w:pPr>
              <w:spacing w:after="0"/>
              <w:rPr>
                <w:sz w:val="1"/>
                <w:szCs w:val="1"/>
                <w:color w:val="auto"/>
              </w:rPr>
            </w:pPr>
          </w:p>
        </w:tc>
      </w:tr>
      <w:tr>
        <w:trPr>
          <w:trHeight w:val="195"/>
        </w:trPr>
        <w:tc>
          <w:tcPr>
            <w:tcW w:w="4520" w:type="dxa"/>
            <w:vAlign w:val="bottom"/>
          </w:tcPr>
          <w:p>
            <w:pPr>
              <w:jc w:val="center"/>
              <w:ind w:right="3710"/>
              <w:spacing w:after="0" w:line="195" w:lineRule="exact"/>
              <w:rPr>
                <w:sz w:val="20"/>
                <w:szCs w:val="20"/>
                <w:color w:val="auto"/>
              </w:rPr>
            </w:pPr>
            <w:r>
              <w:rPr>
                <w:rFonts w:ascii="Arial" w:cs="Arial" w:eastAsia="Arial" w:hAnsi="Arial"/>
                <w:sz w:val="18"/>
                <w:szCs w:val="18"/>
                <w:color w:val="auto"/>
                <w:w w:val="92"/>
              </w:rPr>
              <w:t>1-4</w:t>
            </w:r>
          </w:p>
        </w:tc>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128,601</w:t>
            </w:r>
          </w:p>
        </w:tc>
        <w:tc>
          <w:tcPr>
            <w:tcW w:w="0" w:type="dxa"/>
            <w:vAlign w:val="bottom"/>
          </w:tcPr>
          <w:p>
            <w:pPr>
              <w:spacing w:after="0"/>
              <w:rPr>
                <w:sz w:val="1"/>
                <w:szCs w:val="1"/>
                <w:color w:val="auto"/>
              </w:rPr>
            </w:pPr>
          </w:p>
        </w:tc>
      </w:tr>
      <w:tr>
        <w:trPr>
          <w:trHeight w:val="216"/>
        </w:trPr>
        <w:tc>
          <w:tcPr>
            <w:tcW w:w="4520" w:type="dxa"/>
            <w:vAlign w:val="bottom"/>
          </w:tcPr>
          <w:p>
            <w:pPr>
              <w:jc w:val="center"/>
              <w:ind w:right="3710"/>
              <w:spacing w:after="0"/>
              <w:rPr>
                <w:sz w:val="20"/>
                <w:szCs w:val="20"/>
                <w:color w:val="auto"/>
              </w:rPr>
            </w:pPr>
            <w:r>
              <w:rPr>
                <w:rFonts w:ascii="Arial" w:cs="Arial" w:eastAsia="Arial" w:hAnsi="Arial"/>
                <w:sz w:val="18"/>
                <w:szCs w:val="18"/>
                <w:color w:val="auto"/>
                <w:w w:val="92"/>
              </w:rPr>
              <w:t>5-6</w:t>
            </w:r>
          </w:p>
        </w:tc>
        <w:tc>
          <w:tcPr>
            <w:tcW w:w="1200" w:type="dxa"/>
            <w:vAlign w:val="bottom"/>
          </w:tcPr>
          <w:p>
            <w:pPr>
              <w:jc w:val="right"/>
              <w:spacing w:after="0"/>
              <w:rPr>
                <w:sz w:val="20"/>
                <w:szCs w:val="20"/>
                <w:color w:val="auto"/>
              </w:rPr>
            </w:pPr>
            <w:r>
              <w:rPr>
                <w:rFonts w:ascii="Arial" w:cs="Arial" w:eastAsia="Arial" w:hAnsi="Arial"/>
                <w:sz w:val="18"/>
                <w:szCs w:val="18"/>
                <w:color w:val="auto"/>
              </w:rPr>
              <w:t>229,994</w:t>
            </w:r>
          </w:p>
        </w:tc>
        <w:tc>
          <w:tcPr>
            <w:tcW w:w="0" w:type="dxa"/>
            <w:vAlign w:val="bottom"/>
          </w:tcPr>
          <w:p>
            <w:pPr>
              <w:spacing w:after="0"/>
              <w:rPr>
                <w:sz w:val="1"/>
                <w:szCs w:val="1"/>
                <w:color w:val="auto"/>
              </w:rPr>
            </w:pPr>
          </w:p>
        </w:tc>
      </w:tr>
      <w:tr>
        <w:trPr>
          <w:trHeight w:val="216"/>
        </w:trPr>
        <w:tc>
          <w:tcPr>
            <w:tcW w:w="4520" w:type="dxa"/>
            <w:vAlign w:val="bottom"/>
          </w:tcPr>
          <w:p>
            <w:pPr>
              <w:jc w:val="center"/>
              <w:ind w:right="3730"/>
              <w:spacing w:after="0"/>
              <w:rPr>
                <w:sz w:val="20"/>
                <w:szCs w:val="20"/>
                <w:color w:val="auto"/>
              </w:rPr>
            </w:pPr>
            <w:r>
              <w:rPr>
                <w:rFonts w:ascii="Arial" w:cs="Arial" w:eastAsia="Arial" w:hAnsi="Arial"/>
                <w:sz w:val="18"/>
                <w:szCs w:val="18"/>
                <w:color w:val="auto"/>
                <w:w w:val="99"/>
              </w:rPr>
              <w:t>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520" w:type="dxa"/>
            <w:vAlign w:val="bottom"/>
          </w:tcPr>
          <w:p>
            <w:pPr>
              <w:jc w:val="center"/>
              <w:ind w:right="3730"/>
              <w:spacing w:after="0"/>
              <w:rPr>
                <w:sz w:val="20"/>
                <w:szCs w:val="20"/>
                <w:color w:val="auto"/>
              </w:rPr>
            </w:pPr>
            <w:r>
              <w:rPr>
                <w:rFonts w:ascii="Arial" w:cs="Arial" w:eastAsia="Arial" w:hAnsi="Arial"/>
                <w:sz w:val="18"/>
                <w:szCs w:val="18"/>
                <w:color w:val="auto"/>
                <w:w w:val="99"/>
              </w:rPr>
              <w:t>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520" w:type="dxa"/>
            <w:vAlign w:val="bottom"/>
          </w:tcPr>
          <w:p>
            <w:pPr>
              <w:jc w:val="center"/>
              <w:ind w:right="3730"/>
              <w:spacing w:after="0"/>
              <w:rPr>
                <w:sz w:val="20"/>
                <w:szCs w:val="20"/>
                <w:color w:val="auto"/>
              </w:rPr>
            </w:pPr>
            <w:r>
              <w:rPr>
                <w:rFonts w:ascii="Arial" w:cs="Arial" w:eastAsia="Arial" w:hAnsi="Arial"/>
                <w:sz w:val="18"/>
                <w:szCs w:val="18"/>
                <w:color w:val="auto"/>
                <w:w w:val="99"/>
              </w:rPr>
              <w:t>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4"/>
        </w:trPr>
        <w:tc>
          <w:tcPr>
            <w:tcW w:w="4520" w:type="dxa"/>
            <w:vAlign w:val="bottom"/>
          </w:tcPr>
          <w:p>
            <w:pPr>
              <w:jc w:val="center"/>
              <w:ind w:right="3730"/>
              <w:spacing w:after="0"/>
              <w:rPr>
                <w:sz w:val="20"/>
                <w:szCs w:val="20"/>
                <w:color w:val="auto"/>
              </w:rPr>
            </w:pPr>
            <w:r>
              <w:rPr>
                <w:rFonts w:ascii="Arial" w:cs="Arial" w:eastAsia="Arial" w:hAnsi="Arial"/>
                <w:sz w:val="18"/>
                <w:szCs w:val="18"/>
                <w:color w:val="auto"/>
                <w:w w:val="89"/>
              </w:rPr>
              <w:t>10</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4520" w:type="dxa"/>
            <w:vAlign w:val="bottom"/>
          </w:tcPr>
          <w:p>
            <w:pPr>
              <w:jc w:val="center"/>
              <w:ind w:right="3730"/>
              <w:spacing w:after="0"/>
              <w:rPr>
                <w:sz w:val="20"/>
                <w:szCs w:val="20"/>
                <w:color w:val="auto"/>
              </w:rPr>
            </w:pPr>
            <w:r>
              <w:rPr>
                <w:rFonts w:ascii="Arial" w:cs="Arial" w:eastAsia="Arial" w:hAnsi="Arial"/>
                <w:sz w:val="18"/>
                <w:szCs w:val="18"/>
                <w:color w:val="auto"/>
                <w:w w:val="94"/>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358,595</w:t>
            </w:r>
          </w:p>
        </w:tc>
        <w:tc>
          <w:tcPr>
            <w:tcW w:w="0" w:type="dxa"/>
            <w:vAlign w:val="bottom"/>
          </w:tcPr>
          <w:p>
            <w:pPr>
              <w:spacing w:after="0"/>
              <w:rPr>
                <w:sz w:val="1"/>
                <w:szCs w:val="1"/>
                <w:color w:val="auto"/>
              </w:rPr>
            </w:pPr>
          </w:p>
        </w:tc>
      </w:tr>
      <w:tr>
        <w:trPr>
          <w:trHeight w:val="20"/>
        </w:trPr>
        <w:tc>
          <w:tcPr>
            <w:tcW w:w="45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-736600</wp:posOffset>
            </wp:positionV>
            <wp:extent cx="6955155" cy="13716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-462280</wp:posOffset>
            </wp:positionV>
            <wp:extent cx="6955155" cy="13716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-179705</wp:posOffset>
            </wp:positionV>
            <wp:extent cx="6955155" cy="16319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-1019810</wp:posOffset>
            </wp:positionV>
            <wp:extent cx="6955155" cy="14605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90" w:lineRule="exact"/>
        <w:rPr>
          <w:sz w:val="20"/>
          <w:szCs w:val="20"/>
          <w:color w:val="auto"/>
        </w:rPr>
      </w:pPr>
    </w:p>
    <w:p>
      <w:pPr>
        <w:ind w:left="3580" w:hanging="331"/>
        <w:spacing w:after="0"/>
        <w:tabs>
          <w:tab w:leader="none" w:pos="3580" w:val="left"/>
        </w:tabs>
        <w:numPr>
          <w:ilvl w:val="0"/>
          <w:numId w:val="38"/>
        </w:numPr>
        <w:rPr>
          <w:rFonts w:ascii="Arial" w:cs="Arial" w:eastAsia="Arial" w:hAnsi="Arial"/>
          <w:sz w:val="28"/>
          <w:szCs w:val="28"/>
          <w:color w:val="auto"/>
          <w:vertAlign w:val="superscript"/>
        </w:rPr>
      </w:pPr>
      <w:r>
        <w:rPr>
          <w:rFonts w:ascii="Arial" w:cs="Arial" w:eastAsia="Arial" w:hAnsi="Arial"/>
          <w:sz w:val="17"/>
          <w:szCs w:val="17"/>
          <w:color w:val="auto"/>
        </w:rPr>
        <w:t>Current ratings as of September 30, 2017 and December 31, 2016, respectively.</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78" w:lineRule="exact"/>
        <w:rPr>
          <w:sz w:val="20"/>
          <w:szCs w:val="20"/>
          <w:color w:val="auto"/>
        </w:rPr>
      </w:pPr>
    </w:p>
    <w:p>
      <w:pPr>
        <w:jc w:val="center"/>
        <w:ind w:right="320"/>
        <w:spacing w:after="0"/>
        <w:rPr>
          <w:sz w:val="20"/>
          <w:szCs w:val="20"/>
          <w:color w:val="auto"/>
        </w:rPr>
      </w:pPr>
      <w:r>
        <w:rPr>
          <w:rFonts w:ascii="Arial" w:cs="Arial" w:eastAsia="Arial" w:hAnsi="Arial"/>
          <w:sz w:val="15"/>
          <w:szCs w:val="15"/>
          <w:b w:val="1"/>
          <w:bCs w:val="1"/>
          <w:color w:val="auto"/>
        </w:rPr>
        <w:t>December 31,</w:t>
      </w:r>
    </w:p>
    <w:p>
      <w:pPr>
        <w:spacing w:after="0" w:line="62" w:lineRule="exact"/>
        <w:rPr>
          <w:sz w:val="20"/>
          <w:szCs w:val="20"/>
          <w:color w:val="auto"/>
        </w:rPr>
      </w:pPr>
    </w:p>
    <w:p>
      <w:pPr>
        <w:jc w:val="center"/>
        <w:ind w:right="320"/>
        <w:spacing w:after="0"/>
        <w:rPr>
          <w:sz w:val="20"/>
          <w:szCs w:val="20"/>
          <w:color w:val="auto"/>
        </w:rPr>
      </w:pPr>
      <w:r>
        <w:rPr>
          <w:rFonts w:ascii="Arial" w:cs="Arial" w:eastAsia="Arial" w:hAnsi="Arial"/>
          <w:sz w:val="18"/>
          <w:szCs w:val="18"/>
          <w:b w:val="1"/>
          <w:bCs w:val="1"/>
          <w:color w:val="auto"/>
        </w:rPr>
        <w:t>2016</w:t>
      </w:r>
    </w:p>
    <w:p>
      <w:pPr>
        <w:spacing w:after="0" w:line="9"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145,255</w:t>
      </w:r>
    </w:p>
    <w:p>
      <w:pPr>
        <w:spacing w:after="0" w:line="23"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193,368</w:t>
      </w:r>
    </w:p>
    <w:p>
      <w:pPr>
        <w:spacing w:after="0" w:line="9"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64,412</w:t>
      </w:r>
    </w:p>
    <w:p>
      <w:pPr>
        <w:spacing w:after="0" w:line="9"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w:t>
      </w:r>
    </w:p>
    <w:p>
      <w:pPr>
        <w:spacing w:after="0" w:line="9"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w:t>
      </w:r>
    </w:p>
    <w:p>
      <w:pPr>
        <w:spacing w:after="0" w:line="9"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w:t>
      </w:r>
    </w:p>
    <w:p>
      <w:pPr>
        <w:spacing w:after="0" w:line="31" w:lineRule="exact"/>
        <w:rPr>
          <w:sz w:val="20"/>
          <w:szCs w:val="20"/>
          <w:color w:val="auto"/>
        </w:rPr>
      </w:pPr>
    </w:p>
    <w:p>
      <w:pPr>
        <w:jc w:val="right"/>
        <w:ind w:right="240"/>
        <w:spacing w:after="0"/>
        <w:rPr>
          <w:sz w:val="20"/>
          <w:szCs w:val="20"/>
          <w:color w:val="auto"/>
        </w:rPr>
      </w:pPr>
      <w:r>
        <w:rPr>
          <w:rFonts w:ascii="Arial" w:cs="Arial" w:eastAsia="Arial" w:hAnsi="Arial"/>
          <w:sz w:val="18"/>
          <w:szCs w:val="18"/>
          <w:b w:val="1"/>
          <w:bCs w:val="1"/>
          <w:color w:val="auto"/>
        </w:rPr>
        <w:t>403,035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-53340</wp:posOffset>
            </wp:positionH>
            <wp:positionV relativeFrom="paragraph">
              <wp:posOffset>34290</wp:posOffset>
            </wp:positionV>
            <wp:extent cx="763270"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63270" cy="8890"/>
                    </a:xfrm>
                    <a:prstGeom prst="rect">
                      <a:avLst/>
                    </a:prstGeom>
                    <a:noFill/>
                  </pic:spPr>
                </pic:pic>
              </a:graphicData>
            </a:graphic>
          </wp:anchor>
        </w:drawing>
      </w:r>
    </w:p>
    <w:p>
      <w:pPr>
        <w:spacing w:after="0" w:line="700" w:lineRule="exact"/>
        <w:rPr>
          <w:sz w:val="20"/>
          <w:szCs w:val="20"/>
          <w:color w:val="auto"/>
        </w:rPr>
      </w:pPr>
    </w:p>
    <w:p>
      <w:pPr>
        <w:sectPr>
          <w:pgSz w:w="11900" w:h="16838" w:orient="portrait"/>
          <w:cols w:equalWidth="0" w:num="2">
            <w:col w:w="9760" w:space="300"/>
            <w:col w:w="1360"/>
          </w:cols>
          <w:pgMar w:left="240" w:top="904"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sz w:val="20"/>
          <w:szCs w:val="20"/>
          <w:color w:val="auto"/>
        </w:rPr>
      </w:pPr>
    </w:p>
    <w:p>
      <w:pPr>
        <w:ind w:left="260"/>
        <w:spacing w:after="0"/>
        <w:rPr>
          <w:sz w:val="20"/>
          <w:szCs w:val="20"/>
          <w:color w:val="auto"/>
        </w:rPr>
      </w:pPr>
      <w:r>
        <w:rPr>
          <w:rFonts w:ascii="Arial" w:cs="Arial" w:eastAsia="Arial" w:hAnsi="Arial"/>
          <w:sz w:val="18"/>
          <w:szCs w:val="18"/>
          <w:color w:val="auto"/>
        </w:rPr>
        <w:t>The breakdown of the Bank’s loans commitments and financial guarantees contracts exposure by country risk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tcPr>
          <w:p>
            <w:pPr>
              <w:spacing w:after="0"/>
              <w:rPr>
                <w:sz w:val="18"/>
                <w:szCs w:val="18"/>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30,676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26,688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Chile</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81,020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78,815</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1200" w:type="dxa"/>
            <w:vAlign w:val="bottom"/>
          </w:tcPr>
          <w:p>
            <w:pPr>
              <w:jc w:val="right"/>
              <w:spacing w:after="0"/>
              <w:rPr>
                <w:sz w:val="20"/>
                <w:szCs w:val="20"/>
                <w:color w:val="auto"/>
              </w:rPr>
            </w:pPr>
            <w:r>
              <w:rPr>
                <w:rFonts w:ascii="Arial" w:cs="Arial" w:eastAsia="Arial" w:hAnsi="Arial"/>
                <w:sz w:val="18"/>
                <w:szCs w:val="18"/>
                <w:color w:val="auto"/>
              </w:rPr>
              <w:t>11,189</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2,250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26,787</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Ecuador</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118,628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172,522</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988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1,305</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1200" w:type="dxa"/>
            <w:vAlign w:val="bottom"/>
          </w:tcPr>
          <w:p>
            <w:pPr>
              <w:jc w:val="right"/>
              <w:spacing w:after="0"/>
              <w:rPr>
                <w:sz w:val="20"/>
                <w:szCs w:val="20"/>
                <w:color w:val="auto"/>
              </w:rPr>
            </w:pPr>
            <w:r>
              <w:rPr>
                <w:rFonts w:ascii="Arial" w:cs="Arial" w:eastAsia="Arial" w:hAnsi="Arial"/>
                <w:sz w:val="18"/>
                <w:szCs w:val="18"/>
                <w:color w:val="auto"/>
              </w:rPr>
              <w:t>11,700</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7,000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1,877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10,599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11,118</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34,573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39,756</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Paraguay</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29,940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42,764</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Switzerland</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1,000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Kingdom</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100" w:type="dxa"/>
            <w:vAlign w:val="bottom"/>
            <w:shd w:val="clear" w:color="auto" w:fill="CCEEFF"/>
          </w:tcPr>
          <w:p>
            <w:pPr>
              <w:spacing w:after="0"/>
              <w:rPr>
                <w:sz w:val="18"/>
                <w:szCs w:val="18"/>
                <w:color w:val="auto"/>
              </w:rPr>
            </w:pPr>
          </w:p>
        </w:tc>
      </w:tr>
      <w:tr>
        <w:trPr>
          <w:trHeight w:val="230"/>
        </w:trPr>
        <w:tc>
          <w:tcPr>
            <w:tcW w:w="8220" w:type="dxa"/>
            <w:vAlign w:val="bottom"/>
          </w:tcPr>
          <w:p>
            <w:pPr>
              <w:ind w:left="160"/>
              <w:spacing w:after="0"/>
              <w:rPr>
                <w:sz w:val="20"/>
                <w:szCs w:val="20"/>
                <w:color w:val="auto"/>
              </w:rPr>
            </w:pPr>
            <w:r>
              <w:rPr>
                <w:rFonts w:ascii="Arial" w:cs="Arial" w:eastAsia="Arial" w:hAnsi="Arial"/>
                <w:sz w:val="18"/>
                <w:szCs w:val="18"/>
                <w:color w:val="auto"/>
              </w:rPr>
              <w:t>Uruguay</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372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18,128</w:t>
            </w:r>
          </w:p>
        </w:tc>
      </w:tr>
      <w:tr>
        <w:trPr>
          <w:trHeight w:val="223"/>
        </w:trPr>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358,595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and guarantees</w:t>
      </w:r>
    </w:p>
    <w:p>
      <w:pPr>
        <w:spacing w:after="0" w:line="22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3"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allowances for credit losses related to loans commitments and financial guarantees contracts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1,144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4,632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5,776</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(0.3)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0.3</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02"/>
        </w:trPr>
        <w:tc>
          <w:tcPr>
            <w:tcW w:w="53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Net effect of changes in reserve for expected</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credit loss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(833)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(869)</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Instruments that have been derecognized 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(957)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(957)</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Changes due to instruments recognized as of December 31, 2016:</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(1,826)</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880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880</w:t>
            </w: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61"/>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September 30, 2017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1,031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3,799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4,830</w:t>
            </w:r>
          </w:p>
        </w:tc>
      </w:tr>
      <w:tr>
        <w:trPr>
          <w:trHeight w:val="20"/>
        </w:trPr>
        <w:tc>
          <w:tcPr>
            <w:tcW w:w="538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r>
        <w:trPr>
          <w:trHeight w:val="480"/>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2,914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2,510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5,424</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(646)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693</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47</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02"/>
        </w:trPr>
        <w:tc>
          <w:tcPr>
            <w:tcW w:w="53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Net effect of changes in reserve for expected</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credit loss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(748)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1,756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1,008</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(2,631)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(326)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(2,957)</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Changes due to instruments recognized as of December 31, 2015:</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(4,025)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(1,902)</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2,254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2,254</w:t>
            </w: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61"/>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1,143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4,633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5,776</w:t>
            </w:r>
          </w:p>
        </w:tc>
      </w:tr>
      <w:tr>
        <w:trPr>
          <w:trHeight w:val="20"/>
        </w:trPr>
        <w:tc>
          <w:tcPr>
            <w:tcW w:w="538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41"/>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41"/>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41"/>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reserve for expected credit losses on loans commitments and financial guarantees contracts reflects the Bank’s Management estimate of expected credit losses items such as: confirmed letters of credit, stand-by letters of credit, guarantees and credit commitments.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jc w:val="right"/>
              <w:ind w:right="110"/>
              <w:spacing w:after="0"/>
              <w:rPr>
                <w:sz w:val="20"/>
                <w:szCs w:val="20"/>
                <w:color w:val="auto"/>
              </w:rPr>
            </w:pPr>
            <w:r>
              <w:rPr>
                <w:rFonts w:ascii="Arial" w:cs="Arial" w:eastAsia="Arial" w:hAnsi="Arial"/>
                <w:sz w:val="18"/>
                <w:szCs w:val="18"/>
                <w:b w:val="1"/>
                <w:bCs w:val="1"/>
                <w:color w:val="auto"/>
                <w:w w:val="79"/>
              </w:rPr>
              <w:t>6.</w:t>
            </w:r>
          </w:p>
        </w:tc>
        <w:tc>
          <w:tcPr>
            <w:tcW w:w="7500" w:type="dxa"/>
            <w:vAlign w:val="bottom"/>
            <w:gridSpan w:val="3"/>
          </w:tcPr>
          <w:p>
            <w:pPr>
              <w:spacing w:after="0"/>
              <w:rPr>
                <w:sz w:val="20"/>
                <w:szCs w:val="20"/>
                <w:color w:val="auto"/>
              </w:rPr>
            </w:pPr>
            <w:r>
              <w:rPr>
                <w:rFonts w:ascii="Arial" w:cs="Arial" w:eastAsia="Arial" w:hAnsi="Arial"/>
                <w:sz w:val="18"/>
                <w:szCs w:val="18"/>
                <w:b w:val="1"/>
                <w:bCs w:val="1"/>
                <w:color w:val="auto"/>
              </w:rPr>
              <w:t>Other assets</w:t>
            </w:r>
          </w:p>
        </w:tc>
        <w:tc>
          <w:tcPr>
            <w:tcW w:w="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7500" w:type="dxa"/>
            <w:vAlign w:val="bottom"/>
            <w:gridSpan w:val="3"/>
          </w:tcPr>
          <w:p>
            <w:pPr>
              <w:spacing w:after="0"/>
              <w:rPr>
                <w:sz w:val="20"/>
                <w:szCs w:val="20"/>
                <w:color w:val="auto"/>
              </w:rPr>
            </w:pPr>
            <w:r>
              <w:rPr>
                <w:rFonts w:ascii="Arial" w:cs="Arial" w:eastAsia="Arial" w:hAnsi="Arial"/>
                <w:sz w:val="18"/>
                <w:szCs w:val="18"/>
                <w:color w:val="auto"/>
              </w:rPr>
              <w:t>Following is a summary of other assets:</w:t>
            </w:r>
          </w:p>
        </w:tc>
        <w:tc>
          <w:tcPr>
            <w:tcW w:w="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67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6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89"/>
              </w:rPr>
              <w:t>September 30,</w:t>
            </w: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500" w:type="dxa"/>
            <w:vAlign w:val="bottom"/>
            <w:gridSpan w:val="3"/>
          </w:tcPr>
          <w:p>
            <w:pPr>
              <w:jc w:val="center"/>
              <w:ind w:right="440"/>
              <w:spacing w:after="0"/>
              <w:rPr>
                <w:sz w:val="20"/>
                <w:szCs w:val="20"/>
                <w:color w:val="auto"/>
              </w:rPr>
            </w:pPr>
            <w:r>
              <w:rPr>
                <w:rFonts w:ascii="Arial" w:cs="Arial" w:eastAsia="Arial" w:hAnsi="Arial"/>
                <w:sz w:val="18"/>
                <w:szCs w:val="18"/>
                <w:b w:val="1"/>
                <w:bCs w:val="1"/>
                <w:color w:val="auto"/>
                <w:w w:val="90"/>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720" w:type="dxa"/>
            <w:vAlign w:val="bottom"/>
            <w:tcBorders>
              <w:bottom w:val="single" w:sz="8" w:color="CCEEFF"/>
            </w:tcBorders>
          </w:tcPr>
          <w:p>
            <w:pPr>
              <w:spacing w:after="0"/>
              <w:rPr>
                <w:sz w:val="20"/>
                <w:szCs w:val="20"/>
                <w:color w:val="auto"/>
              </w:rPr>
            </w:pPr>
          </w:p>
        </w:tc>
        <w:tc>
          <w:tcPr>
            <w:tcW w:w="320" w:type="dxa"/>
            <w:vAlign w:val="bottom"/>
            <w:tcBorders>
              <w:bottom w:val="single" w:sz="8" w:color="CCEEFF"/>
            </w:tcBorders>
          </w:tcPr>
          <w:p>
            <w:pPr>
              <w:spacing w:after="0"/>
              <w:rPr>
                <w:sz w:val="20"/>
                <w:szCs w:val="20"/>
                <w:color w:val="auto"/>
              </w:rPr>
            </w:pPr>
          </w:p>
        </w:tc>
        <w:tc>
          <w:tcPr>
            <w:tcW w:w="460" w:type="dxa"/>
            <w:vAlign w:val="bottom"/>
            <w:tcBorders>
              <w:bottom w:val="single" w:sz="8" w:color="auto"/>
            </w:tcBorders>
          </w:tcPr>
          <w:p>
            <w:pPr>
              <w:spacing w:after="0"/>
              <w:rPr>
                <w:sz w:val="20"/>
                <w:szCs w:val="20"/>
                <w:color w:val="auto"/>
              </w:rPr>
            </w:pPr>
          </w:p>
        </w:tc>
        <w:tc>
          <w:tcPr>
            <w:tcW w:w="620" w:type="dxa"/>
            <w:vAlign w:val="bottom"/>
            <w:tcBorders>
              <w:bottom w:val="single" w:sz="8" w:color="auto"/>
            </w:tcBorders>
            <w:gridSpan w:val="2"/>
          </w:tcPr>
          <w:p>
            <w:pPr>
              <w:jc w:val="center"/>
              <w:ind w:left="90"/>
              <w:spacing w:after="0"/>
              <w:rPr>
                <w:sz w:val="20"/>
                <w:szCs w:val="20"/>
                <w:color w:val="auto"/>
              </w:rPr>
            </w:pPr>
            <w:r>
              <w:rPr>
                <w:rFonts w:ascii="Arial" w:cs="Arial" w:eastAsia="Arial" w:hAnsi="Arial"/>
                <w:sz w:val="18"/>
                <w:szCs w:val="18"/>
                <w:b w:val="1"/>
                <w:bCs w:val="1"/>
                <w:color w:val="auto"/>
                <w:w w:val="89"/>
              </w:rPr>
              <w:t>2017</w:t>
            </w:r>
          </w:p>
        </w:tc>
        <w:tc>
          <w:tcPr>
            <w:tcW w:w="660" w:type="dxa"/>
            <w:vAlign w:val="bottom"/>
            <w:tcBorders>
              <w:bottom w:val="single" w:sz="8" w:color="auto"/>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2"/>
          </w:tcPr>
          <w:p>
            <w:pPr>
              <w:jc w:val="center"/>
              <w:ind w:right="230"/>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Investment in financial assets</w:t>
            </w:r>
          </w:p>
        </w:tc>
        <w:tc>
          <w:tcPr>
            <w:tcW w:w="46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9,041</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00" w:type="dxa"/>
            <w:vAlign w:val="bottom"/>
            <w:gridSpan w:val="3"/>
          </w:tcPr>
          <w:p>
            <w:pPr>
              <w:spacing w:after="0"/>
              <w:rPr>
                <w:sz w:val="20"/>
                <w:szCs w:val="20"/>
                <w:color w:val="auto"/>
              </w:rPr>
            </w:pPr>
            <w:r>
              <w:rPr>
                <w:rFonts w:ascii="Arial" w:cs="Arial" w:eastAsia="Arial" w:hAnsi="Arial"/>
                <w:sz w:val="18"/>
                <w:szCs w:val="18"/>
                <w:color w:val="auto"/>
              </w:rPr>
              <w:t>Accounts receivable</w:t>
            </w:r>
          </w:p>
        </w:tc>
        <w:tc>
          <w:tcPr>
            <w:tcW w:w="1400" w:type="dxa"/>
            <w:vAlign w:val="bottom"/>
            <w:gridSpan w:val="4"/>
          </w:tcPr>
          <w:p>
            <w:pPr>
              <w:jc w:val="right"/>
              <w:ind w:right="120"/>
              <w:spacing w:after="0"/>
              <w:rPr>
                <w:sz w:val="20"/>
                <w:szCs w:val="20"/>
                <w:color w:val="auto"/>
              </w:rPr>
            </w:pPr>
            <w:r>
              <w:rPr>
                <w:rFonts w:ascii="Arial" w:cs="Arial" w:eastAsia="Arial" w:hAnsi="Arial"/>
                <w:sz w:val="18"/>
                <w:szCs w:val="18"/>
                <w:color w:val="auto"/>
              </w:rPr>
              <w:t>5,456</w:t>
            </w:r>
          </w:p>
        </w:tc>
        <w:tc>
          <w:tcPr>
            <w:tcW w:w="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Arial" w:cs="Arial" w:eastAsia="Arial" w:hAnsi="Arial"/>
                <w:sz w:val="18"/>
                <w:szCs w:val="18"/>
                <w:color w:val="auto"/>
              </w:rPr>
              <w:t>5,413</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Real estate owned</w:t>
            </w:r>
          </w:p>
        </w:tc>
        <w:tc>
          <w:tcPr>
            <w:tcW w:w="14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5,119</w:t>
            </w:r>
          </w:p>
        </w:tc>
        <w:tc>
          <w:tcPr>
            <w:tcW w:w="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5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00" w:type="dxa"/>
            <w:vAlign w:val="bottom"/>
            <w:gridSpan w:val="3"/>
          </w:tcPr>
          <w:p>
            <w:pPr>
              <w:spacing w:after="0"/>
              <w:rPr>
                <w:sz w:val="20"/>
                <w:szCs w:val="20"/>
                <w:color w:val="auto"/>
              </w:rPr>
            </w:pPr>
            <w:r>
              <w:rPr>
                <w:rFonts w:ascii="Arial" w:cs="Arial" w:eastAsia="Arial" w:hAnsi="Arial"/>
                <w:sz w:val="18"/>
                <w:szCs w:val="18"/>
                <w:color w:val="auto"/>
              </w:rPr>
              <w:t>IT projects under development</w:t>
            </w:r>
          </w:p>
        </w:tc>
        <w:tc>
          <w:tcPr>
            <w:tcW w:w="1400" w:type="dxa"/>
            <w:vAlign w:val="bottom"/>
            <w:gridSpan w:val="4"/>
          </w:tcPr>
          <w:p>
            <w:pPr>
              <w:jc w:val="right"/>
              <w:ind w:right="120"/>
              <w:spacing w:after="0"/>
              <w:rPr>
                <w:sz w:val="20"/>
                <w:szCs w:val="20"/>
                <w:color w:val="auto"/>
              </w:rPr>
            </w:pPr>
            <w:r>
              <w:rPr>
                <w:rFonts w:ascii="Arial" w:cs="Arial" w:eastAsia="Arial" w:hAnsi="Arial"/>
                <w:sz w:val="18"/>
                <w:szCs w:val="18"/>
                <w:color w:val="auto"/>
              </w:rPr>
              <w:t>4,843</w:t>
            </w:r>
          </w:p>
        </w:tc>
        <w:tc>
          <w:tcPr>
            <w:tcW w:w="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Arial" w:cs="Arial" w:eastAsia="Arial" w:hAnsi="Arial"/>
                <w:sz w:val="18"/>
                <w:szCs w:val="18"/>
                <w:color w:val="auto"/>
              </w:rPr>
              <w:t>4,199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340" w:type="dxa"/>
            <w:vAlign w:val="bottom"/>
          </w:tcPr>
          <w:p>
            <w:pPr>
              <w:spacing w:after="0"/>
              <w:rPr>
                <w:sz w:val="23"/>
                <w:szCs w:val="23"/>
                <w:color w:val="auto"/>
              </w:rPr>
            </w:pPr>
          </w:p>
        </w:tc>
        <w:tc>
          <w:tcPr>
            <w:tcW w:w="7500" w:type="dxa"/>
            <w:vAlign w:val="bottom"/>
            <w:gridSpan w:val="3"/>
            <w:shd w:val="clear" w:color="auto" w:fill="CCEEFF"/>
          </w:tcPr>
          <w:p>
            <w:pPr>
              <w:spacing w:after="0" w:line="269" w:lineRule="exact"/>
              <w:rPr>
                <w:sz w:val="20"/>
                <w:szCs w:val="20"/>
                <w:color w:val="auto"/>
              </w:rPr>
            </w:pPr>
            <w:r>
              <w:rPr>
                <w:rFonts w:ascii="Arial" w:cs="Arial" w:eastAsia="Arial" w:hAnsi="Arial"/>
                <w:sz w:val="18"/>
                <w:szCs w:val="18"/>
                <w:color w:val="auto"/>
              </w:rPr>
              <w:t xml:space="preserve">Other </w:t>
            </w:r>
            <w:r>
              <w:rPr>
                <w:rFonts w:ascii="Arial" w:cs="Arial" w:eastAsia="Arial" w:hAnsi="Arial"/>
                <w:sz w:val="30"/>
                <w:szCs w:val="30"/>
                <w:color w:val="auto"/>
                <w:vertAlign w:val="superscript"/>
              </w:rPr>
              <w:t>(1)</w:t>
            </w:r>
          </w:p>
        </w:tc>
        <w:tc>
          <w:tcPr>
            <w:tcW w:w="14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4,086</w:t>
            </w:r>
          </w:p>
        </w:tc>
        <w:tc>
          <w:tcPr>
            <w:tcW w:w="80" w:type="dxa"/>
            <w:vAlign w:val="bottom"/>
            <w:shd w:val="clear" w:color="auto" w:fill="CCEEFF"/>
          </w:tcPr>
          <w:p>
            <w:pPr>
              <w:spacing w:after="0"/>
              <w:rPr>
                <w:sz w:val="23"/>
                <w:szCs w:val="23"/>
                <w:color w:val="auto"/>
              </w:rPr>
            </w:pPr>
          </w:p>
        </w:tc>
        <w:tc>
          <w:tcPr>
            <w:tcW w:w="340" w:type="dxa"/>
            <w:vAlign w:val="bottom"/>
            <w:shd w:val="clear" w:color="auto" w:fill="CCEEFF"/>
          </w:tcPr>
          <w:p>
            <w:pPr>
              <w:spacing w:after="0"/>
              <w:rPr>
                <w:sz w:val="23"/>
                <w:szCs w:val="23"/>
                <w:color w:val="auto"/>
              </w:rPr>
            </w:pPr>
          </w:p>
        </w:tc>
        <w:tc>
          <w:tcPr>
            <w:tcW w:w="15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1,934</w:t>
            </w:r>
          </w:p>
        </w:tc>
        <w:tc>
          <w:tcPr>
            <w:tcW w:w="26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7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460" w:type="dxa"/>
            <w:vAlign w:val="bottom"/>
            <w:tcBorders>
              <w:top w:val="single" w:sz="8" w:color="auto"/>
              <w:bottom w:val="single" w:sz="8" w:color="auto"/>
            </w:tcBorders>
          </w:tcPr>
          <w:p>
            <w:pPr>
              <w:spacing w:after="0"/>
              <w:rPr>
                <w:sz w:val="19"/>
                <w:szCs w:val="19"/>
                <w:color w:val="auto"/>
              </w:rPr>
            </w:pPr>
          </w:p>
        </w:tc>
        <w:tc>
          <w:tcPr>
            <w:tcW w:w="128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28,545</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14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11,546</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7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76"/>
        </w:trPr>
        <w:tc>
          <w:tcPr>
            <w:tcW w:w="340" w:type="dxa"/>
            <w:vAlign w:val="bottom"/>
          </w:tcPr>
          <w:p>
            <w:pPr>
              <w:spacing w:after="0"/>
              <w:rPr>
                <w:sz w:val="24"/>
                <w:szCs w:val="24"/>
                <w:color w:val="auto"/>
              </w:rPr>
            </w:pPr>
          </w:p>
        </w:tc>
        <w:tc>
          <w:tcPr>
            <w:tcW w:w="7500" w:type="dxa"/>
            <w:vAlign w:val="bottom"/>
            <w:gridSpan w:val="3"/>
          </w:tcPr>
          <w:p>
            <w:pPr>
              <w:ind w:left="240"/>
              <w:spacing w:after="0"/>
              <w:rPr>
                <w:sz w:val="20"/>
                <w:szCs w:val="20"/>
                <w:color w:val="auto"/>
              </w:rPr>
            </w:pPr>
            <w:r>
              <w:rPr>
                <w:rFonts w:ascii="Arial" w:cs="Arial" w:eastAsia="Arial" w:hAnsi="Arial"/>
                <w:sz w:val="30"/>
                <w:szCs w:val="30"/>
                <w:color w:val="auto"/>
                <w:vertAlign w:val="superscript"/>
              </w:rPr>
              <w:t>(1)</w:t>
            </w:r>
            <w:r>
              <w:rPr>
                <w:rFonts w:ascii="Arial" w:cs="Arial" w:eastAsia="Arial" w:hAnsi="Arial"/>
                <w:sz w:val="18"/>
                <w:szCs w:val="18"/>
                <w:color w:val="auto"/>
              </w:rPr>
              <w:t xml:space="preserve"> As of September 30, 2017, $1.7 million corresponds to leasing under development.</w:t>
            </w:r>
          </w:p>
        </w:tc>
        <w:tc>
          <w:tcPr>
            <w:tcW w:w="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9"/>
        </w:trPr>
        <w:tc>
          <w:tcPr>
            <w:tcW w:w="340" w:type="dxa"/>
            <w:vAlign w:val="bottom"/>
          </w:tcPr>
          <w:p>
            <w:pPr>
              <w:jc w:val="right"/>
              <w:ind w:right="110"/>
              <w:spacing w:after="0"/>
              <w:rPr>
                <w:sz w:val="20"/>
                <w:szCs w:val="20"/>
                <w:color w:val="auto"/>
              </w:rPr>
            </w:pPr>
            <w:r>
              <w:rPr>
                <w:rFonts w:ascii="Arial" w:cs="Arial" w:eastAsia="Arial" w:hAnsi="Arial"/>
                <w:sz w:val="18"/>
                <w:szCs w:val="18"/>
                <w:b w:val="1"/>
                <w:bCs w:val="1"/>
                <w:color w:val="auto"/>
                <w:w w:val="79"/>
              </w:rPr>
              <w:t>7.</w:t>
            </w:r>
          </w:p>
        </w:tc>
        <w:tc>
          <w:tcPr>
            <w:tcW w:w="7500" w:type="dxa"/>
            <w:vAlign w:val="bottom"/>
            <w:gridSpan w:val="3"/>
          </w:tcPr>
          <w:p>
            <w:pPr>
              <w:spacing w:after="0"/>
              <w:rPr>
                <w:sz w:val="20"/>
                <w:szCs w:val="20"/>
                <w:color w:val="auto"/>
              </w:rPr>
            </w:pPr>
            <w:r>
              <w:rPr>
                <w:rFonts w:ascii="Arial" w:cs="Arial" w:eastAsia="Arial" w:hAnsi="Arial"/>
                <w:sz w:val="18"/>
                <w:szCs w:val="18"/>
                <w:b w:val="1"/>
                <w:bCs w:val="1"/>
                <w:color w:val="auto"/>
              </w:rPr>
              <w:t>Deposits</w:t>
            </w:r>
          </w:p>
        </w:tc>
        <w:tc>
          <w:tcPr>
            <w:tcW w:w="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7500" w:type="dxa"/>
            <w:vAlign w:val="bottom"/>
            <w:gridSpan w:val="3"/>
          </w:tcPr>
          <w:p>
            <w:pPr>
              <w:spacing w:after="0"/>
              <w:rPr>
                <w:sz w:val="20"/>
                <w:szCs w:val="20"/>
                <w:color w:val="auto"/>
              </w:rPr>
            </w:pPr>
            <w:r>
              <w:rPr>
                <w:rFonts w:ascii="Arial" w:cs="Arial" w:eastAsia="Arial" w:hAnsi="Arial"/>
                <w:sz w:val="18"/>
                <w:szCs w:val="18"/>
                <w:color w:val="auto"/>
              </w:rPr>
              <w:t>The maturity profile of the Bank’s deposits is as follows:</w:t>
            </w:r>
          </w:p>
        </w:tc>
        <w:tc>
          <w:tcPr>
            <w:tcW w:w="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67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6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89"/>
              </w:rPr>
              <w:t>September 30,</w:t>
            </w: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500" w:type="dxa"/>
            <w:vAlign w:val="bottom"/>
            <w:gridSpan w:val="3"/>
          </w:tcPr>
          <w:p>
            <w:pPr>
              <w:jc w:val="center"/>
              <w:ind w:right="440"/>
              <w:spacing w:after="0"/>
              <w:rPr>
                <w:sz w:val="20"/>
                <w:szCs w:val="20"/>
                <w:color w:val="auto"/>
              </w:rPr>
            </w:pPr>
            <w:r>
              <w:rPr>
                <w:rFonts w:ascii="Arial" w:cs="Arial" w:eastAsia="Arial" w:hAnsi="Arial"/>
                <w:sz w:val="18"/>
                <w:szCs w:val="18"/>
                <w:b w:val="1"/>
                <w:bCs w:val="1"/>
                <w:color w:val="auto"/>
                <w:w w:val="90"/>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720" w:type="dxa"/>
            <w:vAlign w:val="bottom"/>
            <w:tcBorders>
              <w:bottom w:val="single" w:sz="8" w:color="CCEEFF"/>
            </w:tcBorders>
          </w:tcPr>
          <w:p>
            <w:pPr>
              <w:spacing w:after="0"/>
              <w:rPr>
                <w:sz w:val="20"/>
                <w:szCs w:val="20"/>
                <w:color w:val="auto"/>
              </w:rPr>
            </w:pPr>
          </w:p>
        </w:tc>
        <w:tc>
          <w:tcPr>
            <w:tcW w:w="320" w:type="dxa"/>
            <w:vAlign w:val="bottom"/>
            <w:tcBorders>
              <w:bottom w:val="single" w:sz="8" w:color="CCEEFF"/>
            </w:tcBorders>
          </w:tcPr>
          <w:p>
            <w:pPr>
              <w:spacing w:after="0"/>
              <w:rPr>
                <w:sz w:val="20"/>
                <w:szCs w:val="20"/>
                <w:color w:val="auto"/>
              </w:rPr>
            </w:pPr>
          </w:p>
        </w:tc>
        <w:tc>
          <w:tcPr>
            <w:tcW w:w="460" w:type="dxa"/>
            <w:vAlign w:val="bottom"/>
            <w:tcBorders>
              <w:bottom w:val="single" w:sz="8" w:color="auto"/>
            </w:tcBorders>
          </w:tcPr>
          <w:p>
            <w:pPr>
              <w:spacing w:after="0"/>
              <w:rPr>
                <w:sz w:val="20"/>
                <w:szCs w:val="20"/>
                <w:color w:val="auto"/>
              </w:rPr>
            </w:pPr>
          </w:p>
        </w:tc>
        <w:tc>
          <w:tcPr>
            <w:tcW w:w="620" w:type="dxa"/>
            <w:vAlign w:val="bottom"/>
            <w:tcBorders>
              <w:bottom w:val="single" w:sz="8" w:color="auto"/>
            </w:tcBorders>
            <w:gridSpan w:val="2"/>
          </w:tcPr>
          <w:p>
            <w:pPr>
              <w:jc w:val="center"/>
              <w:ind w:left="90"/>
              <w:spacing w:after="0"/>
              <w:rPr>
                <w:sz w:val="20"/>
                <w:szCs w:val="20"/>
                <w:color w:val="auto"/>
              </w:rPr>
            </w:pPr>
            <w:r>
              <w:rPr>
                <w:rFonts w:ascii="Arial" w:cs="Arial" w:eastAsia="Arial" w:hAnsi="Arial"/>
                <w:sz w:val="18"/>
                <w:szCs w:val="18"/>
                <w:b w:val="1"/>
                <w:bCs w:val="1"/>
                <w:color w:val="auto"/>
                <w:w w:val="89"/>
              </w:rPr>
              <w:t>2017</w:t>
            </w:r>
          </w:p>
        </w:tc>
        <w:tc>
          <w:tcPr>
            <w:tcW w:w="660" w:type="dxa"/>
            <w:vAlign w:val="bottom"/>
            <w:tcBorders>
              <w:bottom w:val="single" w:sz="8" w:color="auto"/>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2"/>
          </w:tcPr>
          <w:p>
            <w:pPr>
              <w:jc w:val="center"/>
              <w:ind w:right="230"/>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Demand</w:t>
            </w:r>
          </w:p>
        </w:tc>
        <w:tc>
          <w:tcPr>
            <w:tcW w:w="46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205,133</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127,014</w:t>
            </w: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00" w:type="dxa"/>
            <w:vAlign w:val="bottom"/>
            <w:gridSpan w:val="3"/>
          </w:tcPr>
          <w:p>
            <w:pPr>
              <w:ind w:left="20"/>
              <w:spacing w:after="0"/>
              <w:rPr>
                <w:sz w:val="20"/>
                <w:szCs w:val="20"/>
                <w:color w:val="auto"/>
              </w:rPr>
            </w:pPr>
            <w:r>
              <w:rPr>
                <w:rFonts w:ascii="Arial" w:cs="Arial" w:eastAsia="Arial" w:hAnsi="Arial"/>
                <w:sz w:val="18"/>
                <w:szCs w:val="18"/>
                <w:color w:val="auto"/>
              </w:rPr>
              <w:t>Up to 1 month</w:t>
            </w:r>
          </w:p>
        </w:tc>
        <w:tc>
          <w:tcPr>
            <w:tcW w:w="1400" w:type="dxa"/>
            <w:vAlign w:val="bottom"/>
            <w:gridSpan w:val="4"/>
          </w:tcPr>
          <w:p>
            <w:pPr>
              <w:jc w:val="right"/>
              <w:ind w:right="120"/>
              <w:spacing w:after="0"/>
              <w:rPr>
                <w:sz w:val="20"/>
                <w:szCs w:val="20"/>
                <w:color w:val="auto"/>
              </w:rPr>
            </w:pPr>
            <w:r>
              <w:rPr>
                <w:rFonts w:ascii="Arial" w:cs="Arial" w:eastAsia="Arial" w:hAnsi="Arial"/>
                <w:sz w:val="18"/>
                <w:szCs w:val="18"/>
                <w:color w:val="auto"/>
              </w:rPr>
              <w:t>908,834</w:t>
            </w:r>
          </w:p>
        </w:tc>
        <w:tc>
          <w:tcPr>
            <w:tcW w:w="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Arial" w:cs="Arial" w:eastAsia="Arial" w:hAnsi="Arial"/>
                <w:sz w:val="18"/>
                <w:szCs w:val="18"/>
                <w:color w:val="auto"/>
              </w:rPr>
              <w:t>1,201,328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0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From 1 month to 3 months</w:t>
            </w:r>
          </w:p>
        </w:tc>
        <w:tc>
          <w:tcPr>
            <w:tcW w:w="14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703,352</w:t>
            </w:r>
          </w:p>
        </w:tc>
        <w:tc>
          <w:tcPr>
            <w:tcW w:w="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5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463,479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00" w:type="dxa"/>
            <w:vAlign w:val="bottom"/>
            <w:gridSpan w:val="3"/>
          </w:tcPr>
          <w:p>
            <w:pPr>
              <w:ind w:left="20"/>
              <w:spacing w:after="0"/>
              <w:rPr>
                <w:sz w:val="20"/>
                <w:szCs w:val="20"/>
                <w:color w:val="auto"/>
              </w:rPr>
            </w:pPr>
            <w:r>
              <w:rPr>
                <w:rFonts w:ascii="Arial" w:cs="Arial" w:eastAsia="Arial" w:hAnsi="Arial"/>
                <w:sz w:val="18"/>
                <w:szCs w:val="18"/>
                <w:color w:val="auto"/>
              </w:rPr>
              <w:t>From 3 month to 6 months</w:t>
            </w:r>
          </w:p>
        </w:tc>
        <w:tc>
          <w:tcPr>
            <w:tcW w:w="1400" w:type="dxa"/>
            <w:vAlign w:val="bottom"/>
            <w:gridSpan w:val="4"/>
          </w:tcPr>
          <w:p>
            <w:pPr>
              <w:jc w:val="right"/>
              <w:ind w:right="120"/>
              <w:spacing w:after="0"/>
              <w:rPr>
                <w:sz w:val="20"/>
                <w:szCs w:val="20"/>
                <w:color w:val="auto"/>
              </w:rPr>
            </w:pPr>
            <w:r>
              <w:rPr>
                <w:rFonts w:ascii="Arial" w:cs="Arial" w:eastAsia="Arial" w:hAnsi="Arial"/>
                <w:sz w:val="18"/>
                <w:szCs w:val="18"/>
                <w:color w:val="auto"/>
              </w:rPr>
              <w:t>327,120</w:t>
            </w:r>
          </w:p>
        </w:tc>
        <w:tc>
          <w:tcPr>
            <w:tcW w:w="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Arial" w:cs="Arial" w:eastAsia="Arial" w:hAnsi="Arial"/>
                <w:sz w:val="18"/>
                <w:szCs w:val="18"/>
                <w:color w:val="auto"/>
              </w:rPr>
              <w:t>336,627</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0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From 6 month to 1 year</w:t>
            </w:r>
          </w:p>
        </w:tc>
        <w:tc>
          <w:tcPr>
            <w:tcW w:w="14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587,181</w:t>
            </w:r>
          </w:p>
        </w:tc>
        <w:tc>
          <w:tcPr>
            <w:tcW w:w="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5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436,884</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00" w:type="dxa"/>
            <w:vAlign w:val="bottom"/>
            <w:gridSpan w:val="3"/>
          </w:tcPr>
          <w:p>
            <w:pPr>
              <w:ind w:left="20"/>
              <w:spacing w:after="0"/>
              <w:rPr>
                <w:sz w:val="20"/>
                <w:szCs w:val="20"/>
                <w:color w:val="auto"/>
              </w:rPr>
            </w:pPr>
            <w:r>
              <w:rPr>
                <w:rFonts w:ascii="Arial" w:cs="Arial" w:eastAsia="Arial" w:hAnsi="Arial"/>
                <w:sz w:val="18"/>
                <w:szCs w:val="18"/>
                <w:color w:val="auto"/>
              </w:rPr>
              <w:t>From 1 year to 2 years</w:t>
            </w:r>
          </w:p>
        </w:tc>
        <w:tc>
          <w:tcPr>
            <w:tcW w:w="1400" w:type="dxa"/>
            <w:vAlign w:val="bottom"/>
            <w:gridSpan w:val="4"/>
          </w:tcPr>
          <w:p>
            <w:pPr>
              <w:jc w:val="right"/>
              <w:ind w:right="120"/>
              <w:spacing w:after="0"/>
              <w:rPr>
                <w:sz w:val="20"/>
                <w:szCs w:val="20"/>
                <w:color w:val="auto"/>
              </w:rPr>
            </w:pPr>
            <w:r>
              <w:rPr>
                <w:rFonts w:ascii="Arial" w:cs="Arial" w:eastAsia="Arial" w:hAnsi="Arial"/>
                <w:sz w:val="18"/>
                <w:szCs w:val="18"/>
                <w:color w:val="auto"/>
              </w:rPr>
              <w:t>126,004</w:t>
            </w:r>
          </w:p>
        </w:tc>
        <w:tc>
          <w:tcPr>
            <w:tcW w:w="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Arial" w:cs="Arial" w:eastAsia="Arial" w:hAnsi="Arial"/>
                <w:sz w:val="18"/>
                <w:szCs w:val="18"/>
                <w:color w:val="auto"/>
              </w:rPr>
              <w:t>190,000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50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From 2 years to 5 years</w:t>
            </w:r>
          </w:p>
        </w:tc>
        <w:tc>
          <w:tcPr>
            <w:tcW w:w="14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145,385</w:t>
            </w:r>
          </w:p>
        </w:tc>
        <w:tc>
          <w:tcPr>
            <w:tcW w:w="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5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47,520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7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460" w:type="dxa"/>
            <w:vAlign w:val="bottom"/>
            <w:tcBorders>
              <w:top w:val="single" w:sz="8" w:color="auto"/>
              <w:bottom w:val="single" w:sz="8" w:color="auto"/>
            </w:tcBorders>
          </w:tcPr>
          <w:p>
            <w:pPr>
              <w:spacing w:after="0"/>
              <w:rPr>
                <w:sz w:val="19"/>
                <w:szCs w:val="19"/>
                <w:color w:val="auto"/>
              </w:rPr>
            </w:pPr>
          </w:p>
        </w:tc>
        <w:tc>
          <w:tcPr>
            <w:tcW w:w="128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3,003,009</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14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2,802,852</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7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500" w:type="dxa"/>
            <w:vAlign w:val="bottom"/>
            <w:gridSpan w:val="3"/>
          </w:tcPr>
          <w:p>
            <w:pPr>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67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6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89"/>
              </w:rPr>
              <w:t>September 30,</w:t>
            </w: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500" w:type="dxa"/>
            <w:vAlign w:val="bottom"/>
            <w:gridSpan w:val="3"/>
          </w:tcPr>
          <w:p>
            <w:pPr>
              <w:jc w:val="center"/>
              <w:ind w:right="440"/>
              <w:spacing w:after="0"/>
              <w:rPr>
                <w:sz w:val="20"/>
                <w:szCs w:val="20"/>
                <w:color w:val="auto"/>
              </w:rPr>
            </w:pPr>
            <w:r>
              <w:rPr>
                <w:rFonts w:ascii="Arial" w:cs="Arial" w:eastAsia="Arial" w:hAnsi="Arial"/>
                <w:sz w:val="18"/>
                <w:szCs w:val="18"/>
                <w:b w:val="1"/>
                <w:bCs w:val="1"/>
                <w:color w:val="auto"/>
                <w:w w:val="90"/>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720" w:type="dxa"/>
            <w:vAlign w:val="bottom"/>
            <w:tcBorders>
              <w:bottom w:val="single" w:sz="8" w:color="CCEEFF"/>
            </w:tcBorders>
          </w:tcPr>
          <w:p>
            <w:pPr>
              <w:spacing w:after="0"/>
              <w:rPr>
                <w:sz w:val="20"/>
                <w:szCs w:val="20"/>
                <w:color w:val="auto"/>
              </w:rPr>
            </w:pPr>
          </w:p>
        </w:tc>
        <w:tc>
          <w:tcPr>
            <w:tcW w:w="320" w:type="dxa"/>
            <w:vAlign w:val="bottom"/>
            <w:tcBorders>
              <w:bottom w:val="single" w:sz="8" w:color="CCEEFF"/>
            </w:tcBorders>
          </w:tcPr>
          <w:p>
            <w:pPr>
              <w:spacing w:after="0"/>
              <w:rPr>
                <w:sz w:val="20"/>
                <w:szCs w:val="20"/>
                <w:color w:val="auto"/>
              </w:rPr>
            </w:pPr>
          </w:p>
        </w:tc>
        <w:tc>
          <w:tcPr>
            <w:tcW w:w="460" w:type="dxa"/>
            <w:vAlign w:val="bottom"/>
            <w:tcBorders>
              <w:bottom w:val="single" w:sz="8" w:color="auto"/>
            </w:tcBorders>
          </w:tcPr>
          <w:p>
            <w:pPr>
              <w:spacing w:after="0"/>
              <w:rPr>
                <w:sz w:val="20"/>
                <w:szCs w:val="20"/>
                <w:color w:val="auto"/>
              </w:rPr>
            </w:pPr>
          </w:p>
        </w:tc>
        <w:tc>
          <w:tcPr>
            <w:tcW w:w="620" w:type="dxa"/>
            <w:vAlign w:val="bottom"/>
            <w:tcBorders>
              <w:bottom w:val="single" w:sz="8" w:color="auto"/>
            </w:tcBorders>
            <w:gridSpan w:val="2"/>
          </w:tcPr>
          <w:p>
            <w:pPr>
              <w:jc w:val="center"/>
              <w:ind w:left="90"/>
              <w:spacing w:after="0"/>
              <w:rPr>
                <w:sz w:val="20"/>
                <w:szCs w:val="20"/>
                <w:color w:val="auto"/>
              </w:rPr>
            </w:pPr>
            <w:r>
              <w:rPr>
                <w:rFonts w:ascii="Arial" w:cs="Arial" w:eastAsia="Arial" w:hAnsi="Arial"/>
                <w:sz w:val="18"/>
                <w:szCs w:val="18"/>
                <w:b w:val="1"/>
                <w:bCs w:val="1"/>
                <w:color w:val="auto"/>
                <w:w w:val="89"/>
              </w:rPr>
              <w:t>2017</w:t>
            </w:r>
          </w:p>
        </w:tc>
        <w:tc>
          <w:tcPr>
            <w:tcW w:w="660" w:type="dxa"/>
            <w:vAlign w:val="bottom"/>
            <w:tcBorders>
              <w:bottom w:val="single" w:sz="8" w:color="auto"/>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2"/>
          </w:tcPr>
          <w:p>
            <w:pPr>
              <w:jc w:val="center"/>
              <w:ind w:right="230"/>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04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Aggregate amounts of time deposits of $100,000 or more</w:t>
            </w:r>
          </w:p>
        </w:tc>
        <w:tc>
          <w:tcPr>
            <w:tcW w:w="460" w:type="dxa"/>
            <w:vAlign w:val="bottom"/>
            <w:tcBorders>
              <w:bottom w:val="single" w:sz="8" w:color="auto"/>
            </w:tcBorders>
            <w:shd w:val="clear" w:color="auto" w:fill="CCEEFF"/>
          </w:tcPr>
          <w:p>
            <w:pPr>
              <w:spacing w:after="0"/>
              <w:rPr>
                <w:sz w:val="19"/>
                <w:szCs w:val="19"/>
                <w:color w:val="auto"/>
              </w:rPr>
            </w:pPr>
          </w:p>
        </w:tc>
        <w:tc>
          <w:tcPr>
            <w:tcW w:w="128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3,002,388</w:t>
            </w:r>
          </w:p>
        </w:tc>
        <w:tc>
          <w:tcPr>
            <w:tcW w:w="1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340" w:type="dxa"/>
            <w:vAlign w:val="bottom"/>
            <w:tcBorders>
              <w:bottom w:val="single" w:sz="8" w:color="auto"/>
            </w:tcBorders>
            <w:shd w:val="clear" w:color="auto" w:fill="CCEEFF"/>
          </w:tcPr>
          <w:p>
            <w:pPr>
              <w:spacing w:after="0"/>
              <w:rPr>
                <w:sz w:val="19"/>
                <w:szCs w:val="19"/>
                <w:color w:val="auto"/>
              </w:rPr>
            </w:pPr>
          </w:p>
        </w:tc>
        <w:tc>
          <w:tcPr>
            <w:tcW w:w="14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2,802,474</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40" w:type="dxa"/>
            <w:vAlign w:val="bottom"/>
            <w:gridSpan w:val="2"/>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46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040" w:type="dxa"/>
            <w:vAlign w:val="bottom"/>
            <w:gridSpan w:val="2"/>
            <w:vMerge w:val="continue"/>
          </w:tcPr>
          <w:p>
            <w:pPr>
              <w:spacing w:after="0"/>
              <w:rPr>
                <w:sz w:val="17"/>
                <w:szCs w:val="17"/>
                <w:color w:val="auto"/>
              </w:rPr>
            </w:pPr>
          </w:p>
        </w:tc>
        <w:tc>
          <w:tcPr>
            <w:tcW w:w="460" w:type="dxa"/>
            <w:vAlign w:val="bottom"/>
            <w:tcBorders>
              <w:bottom w:val="single" w:sz="8" w:color="auto"/>
            </w:tcBorders>
          </w:tcPr>
          <w:p>
            <w:pPr>
              <w:spacing w:after="0"/>
              <w:rPr>
                <w:sz w:val="17"/>
                <w:szCs w:val="17"/>
                <w:color w:val="auto"/>
              </w:rPr>
            </w:pPr>
          </w:p>
        </w:tc>
        <w:tc>
          <w:tcPr>
            <w:tcW w:w="1280" w:type="dxa"/>
            <w:vAlign w:val="bottom"/>
            <w:tcBorders>
              <w:bottom w:val="single" w:sz="8" w:color="auto"/>
            </w:tcBorders>
            <w:gridSpan w:val="3"/>
          </w:tcPr>
          <w:p>
            <w:pPr>
              <w:jc w:val="right"/>
              <w:spacing w:after="0" w:line="196" w:lineRule="exact"/>
              <w:rPr>
                <w:sz w:val="20"/>
                <w:szCs w:val="20"/>
                <w:color w:val="auto"/>
              </w:rPr>
            </w:pPr>
            <w:r>
              <w:rPr>
                <w:rFonts w:ascii="Arial" w:cs="Arial" w:eastAsia="Arial" w:hAnsi="Arial"/>
                <w:sz w:val="18"/>
                <w:szCs w:val="18"/>
                <w:color w:val="auto"/>
              </w:rPr>
              <w:t>266,128</w:t>
            </w:r>
          </w:p>
        </w:tc>
        <w:tc>
          <w:tcPr>
            <w:tcW w:w="12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340" w:type="dxa"/>
            <w:vAlign w:val="bottom"/>
            <w:tcBorders>
              <w:bottom w:val="single" w:sz="8" w:color="auto"/>
            </w:tcBorders>
          </w:tcPr>
          <w:p>
            <w:pPr>
              <w:spacing w:after="0"/>
              <w:rPr>
                <w:sz w:val="17"/>
                <w:szCs w:val="17"/>
                <w:color w:val="auto"/>
              </w:rPr>
            </w:pPr>
          </w:p>
        </w:tc>
        <w:tc>
          <w:tcPr>
            <w:tcW w:w="14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250,639</w:t>
            </w:r>
          </w:p>
        </w:tc>
        <w:tc>
          <w:tcPr>
            <w:tcW w:w="10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7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60" w:type="dxa"/>
            <w:vAlign w:val="bottom"/>
            <w:tcBorders>
              <w:bottom w:val="single" w:sz="8" w:color="auto"/>
            </w:tcBorders>
            <w:gridSpan w:val="2"/>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720" w:type="dxa"/>
            <w:vAlign w:val="bottom"/>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680" w:type="dxa"/>
            <w:vAlign w:val="bottom"/>
            <w:tcBorders>
              <w:bottom w:val="single" w:sz="8" w:color="auto"/>
            </w:tcBorders>
            <w:gridSpan w:val="9"/>
          </w:tcPr>
          <w:p>
            <w:pPr>
              <w:jc w:val="center"/>
              <w:ind w:right="230"/>
              <w:spacing w:after="0"/>
              <w:rPr>
                <w:sz w:val="20"/>
                <w:szCs w:val="20"/>
                <w:color w:val="auto"/>
              </w:rPr>
            </w:pPr>
            <w:r>
              <w:rPr>
                <w:rFonts w:ascii="Arial" w:cs="Arial" w:eastAsia="Arial" w:hAnsi="Arial"/>
                <w:sz w:val="18"/>
                <w:szCs w:val="18"/>
                <w:b w:val="1"/>
                <w:bCs w:val="1"/>
                <w:color w:val="auto"/>
                <w:w w:val="89"/>
              </w:rPr>
              <w:t>Three months ended September 30,</w:t>
            </w: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6"/>
        </w:trPr>
        <w:tc>
          <w:tcPr>
            <w:tcW w:w="340" w:type="dxa"/>
            <w:vAlign w:val="bottom"/>
          </w:tcPr>
          <w:p>
            <w:pPr>
              <w:spacing w:after="0"/>
              <w:rPr>
                <w:sz w:val="24"/>
                <w:szCs w:val="24"/>
                <w:color w:val="auto"/>
              </w:rPr>
            </w:pPr>
          </w:p>
        </w:tc>
        <w:tc>
          <w:tcPr>
            <w:tcW w:w="7500" w:type="dxa"/>
            <w:vAlign w:val="bottom"/>
            <w:gridSpan w:val="3"/>
          </w:tcPr>
          <w:p>
            <w:pPr>
              <w:ind w:left="7140"/>
              <w:spacing w:after="0"/>
              <w:rPr>
                <w:sz w:val="20"/>
                <w:szCs w:val="20"/>
                <w:color w:val="auto"/>
              </w:rPr>
            </w:pPr>
            <w:r>
              <w:rPr>
                <w:rFonts w:ascii="Arial" w:cs="Arial" w:eastAsia="Arial" w:hAnsi="Arial"/>
                <w:sz w:val="18"/>
                <w:szCs w:val="18"/>
                <w:b w:val="1"/>
                <w:bCs w:val="1"/>
                <w:color w:val="auto"/>
                <w:w w:val="84"/>
              </w:rPr>
              <w:t>2017</w:t>
            </w:r>
          </w:p>
        </w:tc>
        <w:tc>
          <w:tcPr>
            <w:tcW w:w="1400" w:type="dxa"/>
            <w:vAlign w:val="bottom"/>
            <w:gridSpan w:val="4"/>
          </w:tcPr>
          <w:p>
            <w:pPr>
              <w:jc w:val="center"/>
              <w:ind w:left="950"/>
              <w:spacing w:after="0"/>
              <w:rPr>
                <w:sz w:val="20"/>
                <w:szCs w:val="20"/>
                <w:color w:val="auto"/>
              </w:rPr>
            </w:pPr>
            <w:r>
              <w:rPr>
                <w:rFonts w:ascii="Arial" w:cs="Arial" w:eastAsia="Arial" w:hAnsi="Arial"/>
                <w:sz w:val="18"/>
                <w:szCs w:val="18"/>
                <w:b w:val="1"/>
                <w:bCs w:val="1"/>
                <w:color w:val="auto"/>
                <w:w w:val="89"/>
              </w:rPr>
              <w:t>2016</w:t>
            </w: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7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paid to deposits in the New York Agency.</w:t>
            </w:r>
          </w:p>
        </w:tc>
        <w:tc>
          <w:tcPr>
            <w:tcW w:w="780" w:type="dxa"/>
            <w:vAlign w:val="bottom"/>
            <w:tcBorders>
              <w:top w:val="single" w:sz="8" w:color="auto"/>
              <w:bottom w:val="single" w:sz="8" w:color="auto"/>
            </w:tcBorders>
            <w:gridSpan w:val="2"/>
            <w:shd w:val="clear" w:color="auto" w:fill="CCEEFF"/>
          </w:tcPr>
          <w:p>
            <w:pPr>
              <w:spacing w:after="0"/>
              <w:rPr>
                <w:sz w:val="19"/>
                <w:szCs w:val="19"/>
                <w:color w:val="auto"/>
              </w:rPr>
            </w:pPr>
          </w:p>
        </w:tc>
        <w:tc>
          <w:tcPr>
            <w:tcW w:w="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6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576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7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gridSpan w:val="4"/>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720" w:type="dxa"/>
            <w:vAlign w:val="bottom"/>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680" w:type="dxa"/>
            <w:vAlign w:val="bottom"/>
            <w:tcBorders>
              <w:bottom w:val="single" w:sz="8" w:color="auto"/>
            </w:tcBorders>
            <w:gridSpan w:val="9"/>
          </w:tcPr>
          <w:p>
            <w:pPr>
              <w:jc w:val="center"/>
              <w:ind w:right="250"/>
              <w:spacing w:after="0"/>
              <w:rPr>
                <w:sz w:val="20"/>
                <w:szCs w:val="20"/>
                <w:color w:val="auto"/>
              </w:rPr>
            </w:pPr>
            <w:r>
              <w:rPr>
                <w:rFonts w:ascii="Arial" w:cs="Arial" w:eastAsia="Arial" w:hAnsi="Arial"/>
                <w:sz w:val="18"/>
                <w:szCs w:val="18"/>
                <w:b w:val="1"/>
                <w:bCs w:val="1"/>
                <w:color w:val="auto"/>
                <w:w w:val="88"/>
              </w:rPr>
              <w:t>Nine months ended September 30,</w:t>
            </w: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6"/>
        </w:trPr>
        <w:tc>
          <w:tcPr>
            <w:tcW w:w="340" w:type="dxa"/>
            <w:vAlign w:val="bottom"/>
          </w:tcPr>
          <w:p>
            <w:pPr>
              <w:spacing w:after="0"/>
              <w:rPr>
                <w:sz w:val="24"/>
                <w:szCs w:val="24"/>
                <w:color w:val="auto"/>
              </w:rPr>
            </w:pPr>
          </w:p>
        </w:tc>
        <w:tc>
          <w:tcPr>
            <w:tcW w:w="7500" w:type="dxa"/>
            <w:vAlign w:val="bottom"/>
            <w:gridSpan w:val="3"/>
          </w:tcPr>
          <w:p>
            <w:pPr>
              <w:ind w:left="7140"/>
              <w:spacing w:after="0"/>
              <w:rPr>
                <w:sz w:val="20"/>
                <w:szCs w:val="20"/>
                <w:color w:val="auto"/>
              </w:rPr>
            </w:pPr>
            <w:r>
              <w:rPr>
                <w:rFonts w:ascii="Arial" w:cs="Arial" w:eastAsia="Arial" w:hAnsi="Arial"/>
                <w:sz w:val="18"/>
                <w:szCs w:val="18"/>
                <w:b w:val="1"/>
                <w:bCs w:val="1"/>
                <w:color w:val="auto"/>
                <w:w w:val="84"/>
              </w:rPr>
              <w:t>2017</w:t>
            </w:r>
          </w:p>
        </w:tc>
        <w:tc>
          <w:tcPr>
            <w:tcW w:w="1400" w:type="dxa"/>
            <w:vAlign w:val="bottom"/>
            <w:gridSpan w:val="4"/>
          </w:tcPr>
          <w:p>
            <w:pPr>
              <w:jc w:val="center"/>
              <w:ind w:left="950"/>
              <w:spacing w:after="0"/>
              <w:rPr>
                <w:sz w:val="20"/>
                <w:szCs w:val="20"/>
                <w:color w:val="auto"/>
              </w:rPr>
            </w:pPr>
            <w:r>
              <w:rPr>
                <w:rFonts w:ascii="Arial" w:cs="Arial" w:eastAsia="Arial" w:hAnsi="Arial"/>
                <w:sz w:val="18"/>
                <w:szCs w:val="18"/>
                <w:b w:val="1"/>
                <w:bCs w:val="1"/>
                <w:color w:val="auto"/>
                <w:w w:val="89"/>
              </w:rPr>
              <w:t>2016</w:t>
            </w: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7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paid to deposits in the New York Agency.</w:t>
            </w:r>
          </w:p>
        </w:tc>
        <w:tc>
          <w:tcPr>
            <w:tcW w:w="780" w:type="dxa"/>
            <w:vAlign w:val="bottom"/>
            <w:tcBorders>
              <w:top w:val="single" w:sz="8" w:color="auto"/>
              <w:bottom w:val="single" w:sz="8" w:color="auto"/>
            </w:tcBorders>
            <w:gridSpan w:val="2"/>
            <w:shd w:val="clear" w:color="auto" w:fill="CCEEFF"/>
          </w:tcPr>
          <w:p>
            <w:pPr>
              <w:spacing w:after="0"/>
              <w:rPr>
                <w:sz w:val="19"/>
                <w:szCs w:val="19"/>
                <w:color w:val="auto"/>
              </w:rPr>
            </w:pPr>
          </w:p>
        </w:tc>
        <w:tc>
          <w:tcPr>
            <w:tcW w:w="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4"/>
              </w:rPr>
              <w:t>2,524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6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w w:val="88"/>
              </w:rPr>
              <w:t>1,429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720" w:type="dxa"/>
            <w:vAlign w:val="bottom"/>
            <w:vMerge w:val="restart"/>
          </w:tcPr>
          <w:p>
            <w:pPr>
              <w:ind w:left="5300"/>
              <w:spacing w:after="0"/>
              <w:rPr>
                <w:sz w:val="20"/>
                <w:szCs w:val="20"/>
                <w:color w:val="auto"/>
              </w:rPr>
            </w:pPr>
            <w:r>
              <w:rPr>
                <w:rFonts w:ascii="Arial" w:cs="Arial" w:eastAsia="Arial" w:hAnsi="Arial"/>
                <w:sz w:val="18"/>
                <w:szCs w:val="18"/>
                <w:color w:val="auto"/>
              </w:rPr>
              <w:t>43</w:t>
            </w:r>
          </w:p>
        </w:tc>
        <w:tc>
          <w:tcPr>
            <w:tcW w:w="32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6720" w:type="dxa"/>
            <w:vAlign w:val="bottom"/>
            <w:tcBorders>
              <w:bottom w:val="single" w:sz="8" w:color="auto"/>
            </w:tcBorders>
            <w:vMerge w:val="continue"/>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5" w:name="page46"/>
    <w:bookmarkEnd w:id="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As of September 30, 2017 and December 31, 2016, the Bank does not have financing transactions under repurchase agreements.</w:t>
      </w:r>
    </w:p>
    <w:p>
      <w:pPr>
        <w:spacing w:after="0" w:line="225"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As of September 30, 2017, the Bank did not incur interest expense generated by financing transactions under repurchase agreements. During the periods ended September 30, 2016 and 2015, interest expense related to financing transactions under repurchase agreements totaled $835.2 and $176.0, respectively, corresponding to interest expense generated by the financing contracts under repurchase agreements. These expenses are included in the interest expense – short-term borrowings and debt line in the consolidated statements of profit or loss.</w:t>
      </w:r>
    </w:p>
    <w:p>
      <w:pPr>
        <w:spacing w:after="0" w:line="167" w:lineRule="exact"/>
        <w:rPr>
          <w:rFonts w:ascii="Arial" w:cs="Arial" w:eastAsia="Arial" w:hAnsi="Arial"/>
          <w:sz w:val="18"/>
          <w:szCs w:val="18"/>
          <w:b w:val="1"/>
          <w:bCs w:val="1"/>
          <w:color w:val="auto"/>
        </w:rPr>
      </w:pPr>
    </w:p>
    <w:p>
      <w:pPr>
        <w:ind w:left="340" w:hanging="332"/>
        <w:spacing w:after="0"/>
        <w:tabs>
          <w:tab w:leader="none" w:pos="34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9.1 Short-term borrowings and debt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breakdown of short-term (original maturity of less than one year) borrowings and debt, together with contractual interest rates, is as follows: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6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900" w:type="dxa"/>
            <w:vAlign w:val="bottom"/>
            <w:gridSpan w:val="3"/>
          </w:tcPr>
          <w:p>
            <w:pPr>
              <w:jc w:val="right"/>
              <w:ind w:right="600"/>
              <w:spacing w:after="0"/>
              <w:rPr>
                <w:sz w:val="20"/>
                <w:szCs w:val="20"/>
                <w:color w:val="auto"/>
              </w:rPr>
            </w:pPr>
            <w:r>
              <w:rPr>
                <w:rFonts w:ascii="Arial" w:cs="Arial" w:eastAsia="Arial" w:hAnsi="Arial"/>
                <w:sz w:val="18"/>
                <w:szCs w:val="18"/>
                <w:b w:val="1"/>
                <w:bCs w:val="1"/>
                <w:color w:val="auto"/>
              </w:rPr>
              <w:t>September 30,</w:t>
            </w:r>
          </w:p>
        </w:tc>
        <w:tc>
          <w:tcPr>
            <w:tcW w:w="40" w:type="dxa"/>
            <w:vAlign w:val="bottom"/>
          </w:tcPr>
          <w:p>
            <w:pPr>
              <w:spacing w:after="0"/>
              <w:rPr>
                <w:sz w:val="18"/>
                <w:szCs w:val="18"/>
                <w:color w:val="auto"/>
              </w:rPr>
            </w:pPr>
          </w:p>
        </w:tc>
        <w:tc>
          <w:tcPr>
            <w:tcW w:w="184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94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gridSpan w:val="2"/>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20" w:type="dxa"/>
            <w:vAlign w:val="bottom"/>
            <w:tcBorders>
              <w:bottom w:val="single" w:sz="8" w:color="CCEEFF"/>
            </w:tcBorders>
          </w:tcPr>
          <w:p>
            <w:pPr>
              <w:spacing w:after="0"/>
              <w:rPr>
                <w:sz w:val="20"/>
                <w:szCs w:val="20"/>
                <w:color w:val="auto"/>
              </w:rPr>
            </w:pPr>
          </w:p>
        </w:tc>
        <w:tc>
          <w:tcPr>
            <w:tcW w:w="16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gridSpan w:val="2"/>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6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0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94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840" w:type="dxa"/>
            <w:vAlign w:val="bottom"/>
            <w:gridSpan w:val="3"/>
          </w:tcPr>
          <w:p>
            <w:pPr>
              <w:jc w:val="right"/>
              <w:ind w:right="30"/>
              <w:spacing w:after="0"/>
              <w:rPr>
                <w:sz w:val="20"/>
                <w:szCs w:val="20"/>
                <w:color w:val="auto"/>
              </w:rPr>
            </w:pPr>
            <w:r>
              <w:rPr>
                <w:rFonts w:ascii="Arial" w:cs="Arial" w:eastAsia="Arial" w:hAnsi="Arial"/>
                <w:sz w:val="18"/>
                <w:szCs w:val="18"/>
                <w:color w:val="auto"/>
              </w:rPr>
              <w:t>325,355</w:t>
            </w:r>
          </w:p>
        </w:tc>
        <w:tc>
          <w:tcPr>
            <w:tcW w:w="160" w:type="dxa"/>
            <w:vAlign w:val="bottom"/>
          </w:tcPr>
          <w:p>
            <w:pPr>
              <w:spacing w:after="0"/>
              <w:rPr>
                <w:sz w:val="18"/>
                <w:szCs w:val="18"/>
                <w:color w:val="auto"/>
              </w:rPr>
            </w:pPr>
          </w:p>
        </w:tc>
        <w:tc>
          <w:tcPr>
            <w:tcW w:w="1780" w:type="dxa"/>
            <w:vAlign w:val="bottom"/>
            <w:gridSpan w:val="3"/>
          </w:tcPr>
          <w:p>
            <w:pPr>
              <w:jc w:val="right"/>
              <w:spacing w:after="0"/>
              <w:rPr>
                <w:sz w:val="20"/>
                <w:szCs w:val="20"/>
                <w:color w:val="auto"/>
              </w:rPr>
            </w:pPr>
            <w:r>
              <w:rPr>
                <w:rFonts w:ascii="Arial" w:cs="Arial" w:eastAsia="Arial" w:hAnsi="Arial"/>
                <w:sz w:val="18"/>
                <w:szCs w:val="18"/>
                <w:color w:val="auto"/>
              </w:rPr>
              <w:t>788,075</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840" w:type="dxa"/>
            <w:vAlign w:val="bottom"/>
            <w:gridSpan w:val="3"/>
            <w:shd w:val="clear" w:color="auto" w:fill="CCEEFF"/>
          </w:tcPr>
          <w:p>
            <w:pPr>
              <w:jc w:val="right"/>
              <w:ind w:right="30"/>
              <w:spacing w:after="0"/>
              <w:rPr>
                <w:sz w:val="20"/>
                <w:szCs w:val="20"/>
                <w:color w:val="auto"/>
              </w:rPr>
            </w:pPr>
            <w:r>
              <w:rPr>
                <w:rFonts w:ascii="Arial" w:cs="Arial" w:eastAsia="Arial" w:hAnsi="Arial"/>
                <w:sz w:val="18"/>
                <w:szCs w:val="18"/>
                <w:color w:val="auto"/>
              </w:rPr>
              <w:t>404,474</w:t>
            </w:r>
          </w:p>
        </w:tc>
        <w:tc>
          <w:tcPr>
            <w:tcW w:w="160" w:type="dxa"/>
            <w:vAlign w:val="bottom"/>
            <w:shd w:val="clear" w:color="auto" w:fill="CCEEFF"/>
          </w:tcPr>
          <w:p>
            <w:pPr>
              <w:spacing w:after="0"/>
              <w:rPr>
                <w:sz w:val="19"/>
                <w:szCs w:val="19"/>
                <w:color w:val="auto"/>
              </w:rPr>
            </w:pPr>
          </w:p>
        </w:tc>
        <w:tc>
          <w:tcPr>
            <w:tcW w:w="17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657,000</w:t>
            </w:r>
          </w:p>
        </w:tc>
        <w:tc>
          <w:tcPr>
            <w:tcW w:w="100" w:type="dxa"/>
            <w:vAlign w:val="bottom"/>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729,829</w:t>
            </w:r>
          </w:p>
        </w:tc>
        <w:tc>
          <w:tcPr>
            <w:tcW w:w="120" w:type="dxa"/>
            <w:vAlign w:val="bottom"/>
            <w:tcBorders>
              <w:bottom w:val="single" w:sz="8" w:color="CCEEFF"/>
            </w:tcBorders>
          </w:tcPr>
          <w:p>
            <w:pPr>
              <w:spacing w:after="0"/>
              <w:rPr>
                <w:sz w:val="18"/>
                <w:szCs w:val="18"/>
                <w:color w:val="auto"/>
              </w:rPr>
            </w:pPr>
          </w:p>
        </w:tc>
        <w:tc>
          <w:tcPr>
            <w:tcW w:w="160" w:type="dxa"/>
            <w:vAlign w:val="bottom"/>
            <w:tcBorders>
              <w:bottom w:val="single" w:sz="8" w:color="CCEEFF"/>
            </w:tcBorders>
          </w:tcPr>
          <w:p>
            <w:pPr>
              <w:spacing w:after="0"/>
              <w:rPr>
                <w:sz w:val="18"/>
                <w:szCs w:val="18"/>
                <w:color w:val="auto"/>
              </w:rPr>
            </w:pPr>
          </w:p>
        </w:tc>
        <w:tc>
          <w:tcPr>
            <w:tcW w:w="17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1,445,075</w:t>
            </w:r>
          </w:p>
        </w:tc>
        <w:tc>
          <w:tcPr>
            <w:tcW w:w="6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10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94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840" w:type="dxa"/>
            <w:vAlign w:val="bottom"/>
            <w:gridSpan w:val="3"/>
          </w:tcPr>
          <w:p>
            <w:pPr>
              <w:jc w:val="right"/>
              <w:ind w:right="30"/>
              <w:spacing w:after="0"/>
              <w:rPr>
                <w:sz w:val="20"/>
                <w:szCs w:val="20"/>
                <w:color w:val="auto"/>
              </w:rPr>
            </w:pPr>
            <w:r>
              <w:rPr>
                <w:rFonts w:ascii="Arial" w:cs="Arial" w:eastAsia="Arial" w:hAnsi="Arial"/>
                <w:sz w:val="18"/>
                <w:szCs w:val="18"/>
                <w:color w:val="auto"/>
              </w:rPr>
              <w:t>7,300</w:t>
            </w:r>
          </w:p>
        </w:tc>
        <w:tc>
          <w:tcPr>
            <w:tcW w:w="160" w:type="dxa"/>
            <w:vAlign w:val="bottom"/>
          </w:tcPr>
          <w:p>
            <w:pPr>
              <w:spacing w:after="0"/>
              <w:rPr>
                <w:sz w:val="18"/>
                <w:szCs w:val="18"/>
                <w:color w:val="auto"/>
              </w:rPr>
            </w:pPr>
          </w:p>
        </w:tc>
        <w:tc>
          <w:tcPr>
            <w:tcW w:w="1780" w:type="dxa"/>
            <w:vAlign w:val="bottom"/>
            <w:gridSpan w:val="3"/>
          </w:tcPr>
          <w:p>
            <w:pPr>
              <w:jc w:val="right"/>
              <w:spacing w:after="0"/>
              <w:rPr>
                <w:sz w:val="20"/>
                <w:szCs w:val="20"/>
                <w:color w:val="auto"/>
              </w:rPr>
            </w:pPr>
            <w:r>
              <w:rPr>
                <w:rFonts w:ascii="Arial" w:cs="Arial" w:eastAsia="Arial" w:hAnsi="Arial"/>
                <w:sz w:val="18"/>
                <w:szCs w:val="18"/>
                <w:color w:val="auto"/>
              </w:rPr>
              <w:t>25,000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840" w:type="dxa"/>
            <w:vAlign w:val="bottom"/>
            <w:gridSpan w:val="3"/>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9"/>
                <w:szCs w:val="19"/>
                <w:color w:val="auto"/>
              </w:rPr>
            </w:pPr>
          </w:p>
        </w:tc>
        <w:tc>
          <w:tcPr>
            <w:tcW w:w="17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17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7,300</w:t>
            </w:r>
          </w:p>
        </w:tc>
        <w:tc>
          <w:tcPr>
            <w:tcW w:w="120" w:type="dxa"/>
            <w:vAlign w:val="bottom"/>
            <w:tcBorders>
              <w:bottom w:val="single" w:sz="8" w:color="CCEEFF"/>
            </w:tcBorders>
          </w:tcPr>
          <w:p>
            <w:pPr>
              <w:spacing w:after="0"/>
              <w:rPr>
                <w:sz w:val="18"/>
                <w:szCs w:val="18"/>
                <w:color w:val="auto"/>
              </w:rPr>
            </w:pPr>
          </w:p>
        </w:tc>
        <w:tc>
          <w:tcPr>
            <w:tcW w:w="160" w:type="dxa"/>
            <w:vAlign w:val="bottom"/>
            <w:tcBorders>
              <w:bottom w:val="single" w:sz="8" w:color="CCEEFF"/>
            </w:tcBorders>
          </w:tcPr>
          <w:p>
            <w:pPr>
              <w:spacing w:after="0"/>
              <w:rPr>
                <w:sz w:val="18"/>
                <w:szCs w:val="18"/>
                <w:color w:val="auto"/>
              </w:rPr>
            </w:pPr>
          </w:p>
        </w:tc>
        <w:tc>
          <w:tcPr>
            <w:tcW w:w="17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25,000</w:t>
            </w:r>
          </w:p>
        </w:tc>
        <w:tc>
          <w:tcPr>
            <w:tcW w:w="6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9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172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737,129</w:t>
            </w:r>
          </w:p>
        </w:tc>
        <w:tc>
          <w:tcPr>
            <w:tcW w:w="12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CCEEFF"/>
            </w:tcBorders>
            <w:shd w:val="clear" w:color="auto" w:fill="CCEEFF"/>
          </w:tcPr>
          <w:p>
            <w:pPr>
              <w:spacing w:after="0"/>
              <w:rPr>
                <w:sz w:val="19"/>
                <w:szCs w:val="19"/>
                <w:color w:val="auto"/>
              </w:rPr>
            </w:pPr>
          </w:p>
        </w:tc>
        <w:tc>
          <w:tcPr>
            <w:tcW w:w="172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1,470,075</w:t>
            </w:r>
          </w:p>
        </w:tc>
        <w:tc>
          <w:tcPr>
            <w:tcW w:w="6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period</w:t>
            </w:r>
          </w:p>
        </w:tc>
        <w:tc>
          <w:tcPr>
            <w:tcW w:w="1840" w:type="dxa"/>
            <w:vAlign w:val="bottom"/>
            <w:gridSpan w:val="3"/>
            <w:shd w:val="clear" w:color="auto" w:fill="CCEEFF"/>
          </w:tcPr>
          <w:p>
            <w:pPr>
              <w:jc w:val="right"/>
              <w:ind w:right="30"/>
              <w:spacing w:after="0"/>
              <w:rPr>
                <w:sz w:val="20"/>
                <w:szCs w:val="20"/>
                <w:color w:val="auto"/>
              </w:rPr>
            </w:pPr>
            <w:r>
              <w:rPr>
                <w:rFonts w:ascii="Arial" w:cs="Arial" w:eastAsia="Arial" w:hAnsi="Arial"/>
                <w:sz w:val="18"/>
                <w:szCs w:val="18"/>
                <w:color w:val="auto"/>
              </w:rPr>
              <w:t>707,348</w:t>
            </w:r>
          </w:p>
        </w:tc>
        <w:tc>
          <w:tcPr>
            <w:tcW w:w="160" w:type="dxa"/>
            <w:vAlign w:val="bottom"/>
            <w:shd w:val="clear" w:color="auto" w:fill="CCEEFF"/>
          </w:tcPr>
          <w:p>
            <w:pPr>
              <w:spacing w:after="0"/>
              <w:rPr>
                <w:sz w:val="21"/>
                <w:szCs w:val="21"/>
                <w:color w:val="auto"/>
              </w:rPr>
            </w:pPr>
          </w:p>
        </w:tc>
        <w:tc>
          <w:tcPr>
            <w:tcW w:w="17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1,348,230</w:t>
            </w:r>
          </w:p>
        </w:tc>
        <w:tc>
          <w:tcPr>
            <w:tcW w:w="100" w:type="dxa"/>
            <w:vAlign w:val="bottom"/>
            <w:shd w:val="clear" w:color="auto" w:fill="CCEEFF"/>
          </w:tcPr>
          <w:p>
            <w:pPr>
              <w:spacing w:after="0"/>
              <w:rPr>
                <w:sz w:val="21"/>
                <w:szCs w:val="21"/>
                <w:color w:val="auto"/>
              </w:rPr>
            </w:pP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balance at any month-end</w:t>
            </w:r>
          </w:p>
        </w:tc>
        <w:tc>
          <w:tcPr>
            <w:tcW w:w="100" w:type="dxa"/>
            <w:vAlign w:val="bottom"/>
            <w:tcBorders>
              <w:top w:val="single" w:sz="8" w:color="auto"/>
              <w:bottom w:val="single" w:sz="8" w:color="auto"/>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6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bottom w:val="single" w:sz="8" w:color="CCEEFF"/>
            </w:tcBorders>
            <w:vMerge w:val="restart"/>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1,070,070</w:t>
            </w:r>
          </w:p>
        </w:tc>
        <w:tc>
          <w:tcPr>
            <w:tcW w:w="120" w:type="dxa"/>
            <w:vAlign w:val="bottom"/>
            <w:tcBorders>
              <w:bottom w:val="single" w:sz="8" w:color="CCEEFF"/>
            </w:tcBorders>
            <w:vMerge w:val="continue"/>
          </w:tcPr>
          <w:p>
            <w:pPr>
              <w:spacing w:after="0"/>
              <w:rPr>
                <w:sz w:val="20"/>
                <w:szCs w:val="20"/>
                <w:color w:val="auto"/>
              </w:rPr>
            </w:pPr>
          </w:p>
        </w:tc>
        <w:tc>
          <w:tcPr>
            <w:tcW w:w="16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1,876,322</w:t>
            </w:r>
          </w:p>
        </w:tc>
        <w:tc>
          <w:tcPr>
            <w:tcW w:w="60" w:type="dxa"/>
            <w:vAlign w:val="bottom"/>
            <w:tcBorders>
              <w:bottom w:val="single" w:sz="8" w:color="CCEEFF"/>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00" w:type="dxa"/>
            <w:vAlign w:val="bottom"/>
            <w:tcBorders>
              <w:bottom w:val="single" w:sz="8" w:color="auto"/>
            </w:tcBorders>
            <w:shd w:val="clear" w:color="auto" w:fill="CCEEFF"/>
          </w:tcPr>
          <w:p>
            <w:pPr>
              <w:spacing w:after="0"/>
              <w:rPr>
                <w:sz w:val="17"/>
                <w:szCs w:val="17"/>
                <w:color w:val="auto"/>
              </w:rPr>
            </w:pPr>
          </w:p>
        </w:tc>
        <w:tc>
          <w:tcPr>
            <w:tcW w:w="16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1.40% to 1.75%</w:t>
            </w:r>
          </w:p>
        </w:tc>
        <w:tc>
          <w:tcPr>
            <w:tcW w:w="12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auto"/>
            </w:tcBorders>
            <w:shd w:val="clear" w:color="auto" w:fill="CCEEFF"/>
          </w:tcPr>
          <w:p>
            <w:pPr>
              <w:spacing w:after="0"/>
              <w:rPr>
                <w:sz w:val="17"/>
                <w:szCs w:val="17"/>
                <w:color w:val="auto"/>
              </w:rPr>
            </w:pPr>
          </w:p>
        </w:tc>
        <w:tc>
          <w:tcPr>
            <w:tcW w:w="16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1.10% to 1.50%</w:t>
            </w:r>
          </w:p>
        </w:tc>
        <w:tc>
          <w:tcPr>
            <w:tcW w:w="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in U.S. dollars</w:t>
            </w:r>
          </w:p>
        </w:tc>
        <w:tc>
          <w:tcPr>
            <w:tcW w:w="100" w:type="dxa"/>
            <w:vAlign w:val="bottom"/>
            <w:tcBorders>
              <w:bottom w:val="single" w:sz="8" w:color="auto"/>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1.59% to 1.85%</w:t>
            </w:r>
          </w:p>
        </w:tc>
        <w:tc>
          <w:tcPr>
            <w:tcW w:w="120" w:type="dxa"/>
            <w:vAlign w:val="bottom"/>
            <w:tcBorders>
              <w:bottom w:val="single" w:sz="8" w:color="CCEEFF"/>
            </w:tcBorders>
            <w:vMerge w:val="continue"/>
          </w:tcPr>
          <w:p>
            <w:pPr>
              <w:spacing w:after="0"/>
              <w:rPr>
                <w:sz w:val="20"/>
                <w:szCs w:val="20"/>
                <w:color w:val="auto"/>
              </w:rPr>
            </w:pPr>
          </w:p>
        </w:tc>
        <w:tc>
          <w:tcPr>
            <w:tcW w:w="160" w:type="dxa"/>
            <w:vAlign w:val="bottom"/>
            <w:tcBorders>
              <w:bottom w:val="single" w:sz="8" w:color="CCEEFF"/>
            </w:tcBorders>
            <w:vMerge w:val="continue"/>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1.14% to 1.48%</w:t>
            </w:r>
          </w:p>
        </w:tc>
        <w:tc>
          <w:tcPr>
            <w:tcW w:w="60" w:type="dxa"/>
            <w:vAlign w:val="bottom"/>
            <w:tcBorders>
              <w:bottom w:val="single" w:sz="8" w:color="CCEEFF"/>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72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7.67</w:t>
            </w:r>
          </w:p>
        </w:tc>
        <w:tc>
          <w:tcPr>
            <w:tcW w:w="280" w:type="dxa"/>
            <w:vAlign w:val="bottom"/>
            <w:tcBorders>
              <w:bottom w:val="single" w:sz="8" w:color="CCEEFF"/>
            </w:tcBorders>
            <w:gridSpan w:val="2"/>
            <w:shd w:val="clear" w:color="auto" w:fill="CCEEFF"/>
          </w:tcPr>
          <w:p>
            <w:pPr>
              <w:jc w:val="right"/>
              <w:ind w:right="12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6.16</w:t>
            </w:r>
          </w:p>
        </w:tc>
        <w:tc>
          <w:tcPr>
            <w:tcW w:w="160" w:type="dxa"/>
            <w:vAlign w:val="bottom"/>
            <w:tcBorders>
              <w:bottom w:val="single" w:sz="8" w:color="CCEEFF"/>
            </w:tcBorders>
            <w:gridSpan w:val="2"/>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Range of floating interest rate on borrowing in Mexican pesos</w:t>
            </w:r>
          </w:p>
        </w:tc>
        <w:tc>
          <w:tcPr>
            <w:tcW w:w="100" w:type="dxa"/>
            <w:vAlign w:val="bottom"/>
            <w:tcBorders>
              <w:bottom w:val="single" w:sz="8" w:color="auto"/>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8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w w:val="87"/>
              </w:rPr>
              <w:t>%</w:t>
            </w:r>
          </w:p>
        </w:tc>
        <w:tc>
          <w:tcPr>
            <w:tcW w:w="4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7.88</w:t>
            </w:r>
          </w:p>
        </w:tc>
        <w:tc>
          <w:tcPr>
            <w:tcW w:w="280" w:type="dxa"/>
            <w:vAlign w:val="bottom"/>
            <w:tcBorders>
              <w:bottom w:val="single" w:sz="8" w:color="CCEEFF"/>
            </w:tcBorders>
            <w:gridSpan w:val="2"/>
            <w:vMerge w:val="continue"/>
          </w:tcPr>
          <w:p>
            <w:pPr>
              <w:spacing w:after="0"/>
              <w:rPr>
                <w:sz w:val="20"/>
                <w:szCs w:val="20"/>
                <w:color w:val="auto"/>
              </w:rPr>
            </w:pPr>
          </w:p>
        </w:tc>
        <w:tc>
          <w:tcPr>
            <w:tcW w:w="17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5.72</w:t>
            </w:r>
          </w:p>
        </w:tc>
        <w:tc>
          <w:tcPr>
            <w:tcW w:w="160" w:type="dxa"/>
            <w:vAlign w:val="bottom"/>
            <w:tcBorders>
              <w:bottom w:val="single" w:sz="8" w:color="CCEEFF"/>
            </w:tcBorders>
            <w:gridSpan w:val="2"/>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172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2.11</w:t>
            </w:r>
          </w:p>
        </w:tc>
        <w:tc>
          <w:tcPr>
            <w:tcW w:w="280" w:type="dxa"/>
            <w:vAlign w:val="bottom"/>
            <w:tcBorders>
              <w:bottom w:val="single" w:sz="8" w:color="CCEEFF"/>
            </w:tcBorders>
            <w:gridSpan w:val="2"/>
            <w:shd w:val="clear" w:color="auto" w:fill="CCEEFF"/>
          </w:tcPr>
          <w:p>
            <w:pPr>
              <w:jc w:val="right"/>
              <w:ind w:right="12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1.30</w:t>
            </w:r>
          </w:p>
        </w:tc>
        <w:tc>
          <w:tcPr>
            <w:tcW w:w="160" w:type="dxa"/>
            <w:vAlign w:val="bottom"/>
            <w:tcBorders>
              <w:bottom w:val="single" w:sz="8" w:color="CCEEFF"/>
            </w:tcBorders>
            <w:gridSpan w:val="2"/>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100" w:type="dxa"/>
            <w:vAlign w:val="bottom"/>
            <w:tcBorders>
              <w:bottom w:val="single" w:sz="8" w:color="auto"/>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8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w w:val="87"/>
              </w:rPr>
              <w:t>%</w:t>
            </w:r>
          </w:p>
        </w:tc>
        <w:tc>
          <w:tcPr>
            <w:tcW w:w="4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vMerge w:val="continue"/>
          </w:tcPr>
          <w:p>
            <w:pPr>
              <w:spacing w:after="0"/>
              <w:rPr>
                <w:sz w:val="17"/>
                <w:szCs w:val="17"/>
                <w:color w:val="auto"/>
              </w:rPr>
            </w:pPr>
          </w:p>
        </w:tc>
        <w:tc>
          <w:tcPr>
            <w:tcW w:w="17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1.54</w:t>
            </w:r>
          </w:p>
        </w:tc>
        <w:tc>
          <w:tcPr>
            <w:tcW w:w="280" w:type="dxa"/>
            <w:vAlign w:val="bottom"/>
            <w:gridSpan w:val="2"/>
            <w:vMerge w:val="continue"/>
          </w:tcPr>
          <w:p>
            <w:pPr>
              <w:spacing w:after="0"/>
              <w:rPr>
                <w:sz w:val="17"/>
                <w:szCs w:val="17"/>
                <w:color w:val="auto"/>
              </w:rPr>
            </w:pPr>
          </w:p>
        </w:tc>
        <w:tc>
          <w:tcPr>
            <w:tcW w:w="17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1.10</w:t>
            </w:r>
          </w:p>
        </w:tc>
        <w:tc>
          <w:tcPr>
            <w:tcW w:w="16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The balances of short-term borrowings and debt by currency, is as follows:</w:t>
            </w:r>
          </w:p>
        </w:tc>
        <w:tc>
          <w:tcPr>
            <w:tcW w:w="100" w:type="dxa"/>
            <w:vAlign w:val="bottom"/>
            <w:tcBorders>
              <w:bottom w:val="single" w:sz="8" w:color="auto"/>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6940" w:type="dxa"/>
            <w:vAlign w:val="bottom"/>
            <w:vMerge w:val="continue"/>
          </w:tcPr>
          <w:p>
            <w:pPr>
              <w:spacing w:after="0"/>
              <w:rPr>
                <w:sz w:val="24"/>
                <w:szCs w:val="24"/>
                <w:color w:val="auto"/>
              </w:rPr>
            </w:pPr>
          </w:p>
        </w:tc>
        <w:tc>
          <w:tcPr>
            <w:tcW w:w="10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6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900" w:type="dxa"/>
            <w:vAlign w:val="bottom"/>
            <w:gridSpan w:val="3"/>
          </w:tcPr>
          <w:p>
            <w:pPr>
              <w:jc w:val="right"/>
              <w:ind w:right="480"/>
              <w:spacing w:after="0"/>
              <w:rPr>
                <w:sz w:val="20"/>
                <w:szCs w:val="20"/>
                <w:color w:val="auto"/>
              </w:rPr>
            </w:pPr>
            <w:r>
              <w:rPr>
                <w:rFonts w:ascii="Arial" w:cs="Arial" w:eastAsia="Arial" w:hAnsi="Arial"/>
                <w:sz w:val="18"/>
                <w:szCs w:val="18"/>
                <w:b w:val="1"/>
                <w:bCs w:val="1"/>
                <w:color w:val="auto"/>
              </w:rPr>
              <w:t>September 30,</w:t>
            </w:r>
          </w:p>
        </w:tc>
        <w:tc>
          <w:tcPr>
            <w:tcW w:w="40" w:type="dxa"/>
            <w:vAlign w:val="bottom"/>
          </w:tcPr>
          <w:p>
            <w:pPr>
              <w:spacing w:after="0"/>
              <w:rPr>
                <w:sz w:val="24"/>
                <w:szCs w:val="24"/>
                <w:color w:val="auto"/>
              </w:rPr>
            </w:pPr>
          </w:p>
        </w:tc>
        <w:tc>
          <w:tcPr>
            <w:tcW w:w="1840" w:type="dxa"/>
            <w:vAlign w:val="bottom"/>
            <w:gridSpan w:val="3"/>
          </w:tcPr>
          <w:p>
            <w:pPr>
              <w:jc w:val="right"/>
              <w:ind w:right="44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940" w:type="dxa"/>
            <w:vAlign w:val="bottom"/>
          </w:tcPr>
          <w:p>
            <w:pPr>
              <w:spacing w:after="0"/>
              <w:rPr>
                <w:sz w:val="20"/>
                <w:szCs w:val="20"/>
                <w:color w:val="auto"/>
              </w:rPr>
            </w:pPr>
          </w:p>
        </w:tc>
        <w:tc>
          <w:tcPr>
            <w:tcW w:w="1720" w:type="dxa"/>
            <w:vAlign w:val="bottom"/>
            <w:gridSpan w:val="2"/>
          </w:tcPr>
          <w:p>
            <w:pPr>
              <w:jc w:val="right"/>
              <w:ind w:right="490"/>
              <w:spacing w:after="0"/>
              <w:rPr>
                <w:sz w:val="20"/>
                <w:szCs w:val="20"/>
                <w:color w:val="auto"/>
              </w:rPr>
            </w:pPr>
            <w:r>
              <w:rPr>
                <w:rFonts w:ascii="Arial" w:cs="Arial" w:eastAsia="Arial" w:hAnsi="Arial"/>
                <w:sz w:val="18"/>
                <w:szCs w:val="18"/>
                <w:b w:val="1"/>
                <w:bCs w:val="1"/>
                <w:color w:val="auto"/>
              </w:rPr>
              <w:t>2017</w:t>
            </w: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20" w:type="dxa"/>
            <w:vAlign w:val="bottom"/>
            <w:gridSpan w:val="2"/>
          </w:tcPr>
          <w:p>
            <w:pPr>
              <w:jc w:val="right"/>
              <w:ind w:right="530"/>
              <w:spacing w:after="0"/>
              <w:rPr>
                <w:sz w:val="20"/>
                <w:szCs w:val="20"/>
                <w:color w:val="auto"/>
              </w:rPr>
            </w:pPr>
            <w:r>
              <w:rPr>
                <w:rFonts w:ascii="Arial" w:cs="Arial" w:eastAsia="Arial" w:hAnsi="Arial"/>
                <w:sz w:val="18"/>
                <w:szCs w:val="18"/>
                <w:b w:val="1"/>
                <w:bCs w:val="1"/>
                <w:color w:val="auto"/>
              </w:rPr>
              <w:t>2016</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68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940" w:type="dxa"/>
            <w:vAlign w:val="bottom"/>
          </w:tcPr>
          <w:p>
            <w:pPr>
              <w:spacing w:after="0"/>
              <w:rPr>
                <w:sz w:val="20"/>
                <w:szCs w:val="20"/>
                <w:color w:val="auto"/>
              </w:rPr>
            </w:pPr>
            <w:r>
              <w:rPr>
                <w:rFonts w:ascii="Arial" w:cs="Arial" w:eastAsia="Arial" w:hAnsi="Arial"/>
                <w:sz w:val="18"/>
                <w:szCs w:val="18"/>
                <w:color w:val="auto"/>
              </w:rPr>
              <w:t>US dollar</w:t>
            </w:r>
          </w:p>
        </w:tc>
        <w:tc>
          <w:tcPr>
            <w:tcW w:w="2000" w:type="dxa"/>
            <w:vAlign w:val="bottom"/>
            <w:gridSpan w:val="4"/>
          </w:tcPr>
          <w:p>
            <w:pPr>
              <w:jc w:val="right"/>
              <w:ind w:right="160"/>
              <w:spacing w:after="0"/>
              <w:rPr>
                <w:sz w:val="20"/>
                <w:szCs w:val="20"/>
                <w:color w:val="auto"/>
              </w:rPr>
            </w:pPr>
            <w:r>
              <w:rPr>
                <w:rFonts w:ascii="Arial" w:cs="Arial" w:eastAsia="Arial" w:hAnsi="Arial"/>
                <w:sz w:val="18"/>
                <w:szCs w:val="18"/>
                <w:color w:val="auto"/>
              </w:rPr>
              <w:t>727,300</w:t>
            </w:r>
          </w:p>
        </w:tc>
        <w:tc>
          <w:tcPr>
            <w:tcW w:w="1880" w:type="dxa"/>
            <w:vAlign w:val="bottom"/>
            <w:gridSpan w:val="4"/>
          </w:tcPr>
          <w:p>
            <w:pPr>
              <w:jc w:val="right"/>
              <w:ind w:right="100"/>
              <w:spacing w:after="0"/>
              <w:rPr>
                <w:sz w:val="20"/>
                <w:szCs w:val="20"/>
                <w:color w:val="auto"/>
              </w:rPr>
            </w:pPr>
            <w:r>
              <w:rPr>
                <w:rFonts w:ascii="Arial" w:cs="Arial" w:eastAsia="Arial" w:hAnsi="Arial"/>
                <w:sz w:val="18"/>
                <w:szCs w:val="18"/>
                <w:color w:val="auto"/>
              </w:rPr>
              <w:t>1,470,000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200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9,829</w:t>
            </w:r>
          </w:p>
        </w:tc>
        <w:tc>
          <w:tcPr>
            <w:tcW w:w="188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75</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940" w:type="dxa"/>
            <w:vAlign w:val="bottom"/>
          </w:tcPr>
          <w:p>
            <w:pPr>
              <w:spacing w:after="0"/>
              <w:rPr>
                <w:sz w:val="20"/>
                <w:szCs w:val="20"/>
                <w:color w:val="auto"/>
              </w:rPr>
            </w:pPr>
            <w:r>
              <w:rPr>
                <w:rFonts w:ascii="Arial" w:cs="Arial" w:eastAsia="Arial" w:hAnsi="Arial"/>
                <w:sz w:val="18"/>
                <w:szCs w:val="18"/>
                <w:color w:val="auto"/>
              </w:rPr>
              <w:t>Total</w:t>
            </w:r>
          </w:p>
        </w:tc>
        <w:tc>
          <w:tcPr>
            <w:tcW w:w="100" w:type="dxa"/>
            <w:vAlign w:val="bottom"/>
          </w:tcPr>
          <w:p>
            <w:pPr>
              <w:spacing w:after="0"/>
              <w:rPr>
                <w:sz w:val="19"/>
                <w:szCs w:val="19"/>
                <w:color w:val="auto"/>
              </w:rPr>
            </w:pPr>
          </w:p>
        </w:tc>
        <w:tc>
          <w:tcPr>
            <w:tcW w:w="17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737,129</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7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1,470,075</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ind w:left="5300"/>
              <w:spacing w:after="0"/>
              <w:rPr>
                <w:sz w:val="20"/>
                <w:szCs w:val="20"/>
                <w:color w:val="auto"/>
              </w:rPr>
            </w:pPr>
            <w:r>
              <w:rPr>
                <w:rFonts w:ascii="Arial" w:cs="Arial" w:eastAsia="Arial" w:hAnsi="Arial"/>
                <w:sz w:val="18"/>
                <w:szCs w:val="18"/>
                <w:color w:val="auto"/>
              </w:rPr>
              <w:t>44</w:t>
            </w:r>
          </w:p>
        </w:tc>
        <w:tc>
          <w:tcPr>
            <w:tcW w:w="10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6940" w:type="dxa"/>
            <w:vAlign w:val="bottom"/>
            <w:tcBorders>
              <w:bottom w:val="single" w:sz="8" w:color="auto"/>
            </w:tcBorders>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9.2 Long-term borrowings and debt</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Borrowings consist of long-term and syndicated loans obtained from international banks. Debt instruments consist of public and private issuances under the Bank's Euro Medium Term Notes Program (“EMTN”) as well as public issuances in the Mexican market. The breakdown of borrowings and long-term debt (original maturity of more than one year), together with contractual interest rates gross of prepaid commission of $5,222 and $5,133 as of September 30, 2017 and December 31, 2016, respectively, is as follows:</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6940" w:type="dxa"/>
            <w:vAlign w:val="bottom"/>
          </w:tcPr>
          <w:p>
            <w:pPr>
              <w:spacing w:after="0"/>
              <w:rPr>
                <w:sz w:val="18"/>
                <w:szCs w:val="18"/>
                <w:color w:val="auto"/>
              </w:rPr>
            </w:pPr>
          </w:p>
        </w:tc>
        <w:tc>
          <w:tcPr>
            <w:tcW w:w="2000" w:type="dxa"/>
            <w:vAlign w:val="bottom"/>
            <w:gridSpan w:val="2"/>
          </w:tcPr>
          <w:p>
            <w:pPr>
              <w:jc w:val="right"/>
              <w:ind w:right="510"/>
              <w:spacing w:after="0"/>
              <w:rPr>
                <w:sz w:val="20"/>
                <w:szCs w:val="20"/>
                <w:color w:val="auto"/>
              </w:rPr>
            </w:pPr>
            <w:r>
              <w:rPr>
                <w:rFonts w:ascii="Arial" w:cs="Arial" w:eastAsia="Arial" w:hAnsi="Arial"/>
                <w:sz w:val="18"/>
                <w:szCs w:val="18"/>
                <w:b w:val="1"/>
                <w:bCs w:val="1"/>
                <w:color w:val="auto"/>
              </w:rPr>
              <w:t>September 30,</w:t>
            </w:r>
          </w:p>
        </w:tc>
        <w:tc>
          <w:tcPr>
            <w:tcW w:w="1880" w:type="dxa"/>
            <w:vAlign w:val="bottom"/>
            <w:gridSpan w:val="2"/>
          </w:tcPr>
          <w:p>
            <w:pPr>
              <w:jc w:val="right"/>
              <w:ind w:right="41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94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28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16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Borrowings:</w:t>
            </w:r>
          </w:p>
        </w:tc>
        <w:tc>
          <w:tcPr>
            <w:tcW w:w="17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940" w:type="dxa"/>
            <w:vAlign w:val="bottom"/>
          </w:tcPr>
          <w:p>
            <w:pPr>
              <w:spacing w:after="0"/>
              <w:rPr>
                <w:sz w:val="20"/>
                <w:szCs w:val="20"/>
                <w:color w:val="auto"/>
              </w:rPr>
            </w:pPr>
            <w:r>
              <w:rPr>
                <w:rFonts w:ascii="Arial" w:cs="Arial" w:eastAsia="Arial" w:hAnsi="Arial"/>
                <w:sz w:val="18"/>
                <w:szCs w:val="18"/>
                <w:color w:val="auto"/>
              </w:rPr>
              <w:t>At fixed interest rates with due dates from October 2017 to February 2022.</w:t>
            </w:r>
          </w:p>
        </w:tc>
        <w:tc>
          <w:tcPr>
            <w:tcW w:w="2000" w:type="dxa"/>
            <w:vAlign w:val="bottom"/>
            <w:gridSpan w:val="2"/>
          </w:tcPr>
          <w:p>
            <w:pPr>
              <w:jc w:val="right"/>
              <w:ind w:right="190"/>
              <w:spacing w:after="0"/>
              <w:rPr>
                <w:sz w:val="20"/>
                <w:szCs w:val="20"/>
                <w:color w:val="auto"/>
              </w:rPr>
            </w:pPr>
            <w:r>
              <w:rPr>
                <w:rFonts w:ascii="Arial" w:cs="Arial" w:eastAsia="Arial" w:hAnsi="Arial"/>
                <w:sz w:val="18"/>
                <w:szCs w:val="18"/>
                <w:color w:val="auto"/>
              </w:rPr>
              <w:t>49,304</w:t>
            </w:r>
          </w:p>
        </w:tc>
        <w:tc>
          <w:tcPr>
            <w:tcW w:w="1880" w:type="dxa"/>
            <w:vAlign w:val="bottom"/>
            <w:gridSpan w:val="2"/>
          </w:tcPr>
          <w:p>
            <w:pPr>
              <w:jc w:val="right"/>
              <w:ind w:right="70"/>
              <w:spacing w:after="0"/>
              <w:rPr>
                <w:sz w:val="20"/>
                <w:szCs w:val="20"/>
                <w:color w:val="auto"/>
              </w:rPr>
            </w:pPr>
            <w:r>
              <w:rPr>
                <w:rFonts w:ascii="Arial" w:cs="Arial" w:eastAsia="Arial" w:hAnsi="Arial"/>
                <w:sz w:val="18"/>
                <w:szCs w:val="18"/>
                <w:color w:val="auto"/>
              </w:rPr>
              <w:t>61,148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November 2017 to March 2021.</w:t>
            </w:r>
          </w:p>
        </w:tc>
        <w:tc>
          <w:tcPr>
            <w:tcW w:w="20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579,000</w:t>
            </w:r>
          </w:p>
        </w:tc>
        <w:tc>
          <w:tcPr>
            <w:tcW w:w="18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631,326</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628,304</w:t>
            </w:r>
          </w:p>
        </w:tc>
        <w:tc>
          <w:tcPr>
            <w:tcW w:w="280" w:type="dxa"/>
            <w:vAlign w:val="bottom"/>
            <w:tcBorders>
              <w:bottom w:val="single" w:sz="8" w:color="CCEEFF"/>
            </w:tcBorders>
          </w:tcPr>
          <w:p>
            <w:pPr>
              <w:spacing w:after="0"/>
              <w:rPr>
                <w:sz w:val="18"/>
                <w:szCs w:val="18"/>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692,474</w:t>
            </w:r>
          </w:p>
        </w:tc>
        <w:tc>
          <w:tcPr>
            <w:tcW w:w="16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7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940" w:type="dxa"/>
            <w:vAlign w:val="bottom"/>
          </w:tcPr>
          <w:p>
            <w:pPr>
              <w:spacing w:after="0"/>
              <w:rPr>
                <w:sz w:val="20"/>
                <w:szCs w:val="20"/>
                <w:color w:val="auto"/>
              </w:rPr>
            </w:pPr>
            <w:r>
              <w:rPr>
                <w:rFonts w:ascii="Arial" w:cs="Arial" w:eastAsia="Arial" w:hAnsi="Arial"/>
                <w:sz w:val="18"/>
                <w:szCs w:val="18"/>
                <w:color w:val="auto"/>
              </w:rPr>
              <w:t>At fixed interest rates with due dates from March 2018 to March 2024.</w:t>
            </w:r>
          </w:p>
        </w:tc>
        <w:tc>
          <w:tcPr>
            <w:tcW w:w="2000" w:type="dxa"/>
            <w:vAlign w:val="bottom"/>
            <w:gridSpan w:val="2"/>
          </w:tcPr>
          <w:p>
            <w:pPr>
              <w:jc w:val="right"/>
              <w:ind w:right="190"/>
              <w:spacing w:after="0"/>
              <w:rPr>
                <w:sz w:val="20"/>
                <w:szCs w:val="20"/>
                <w:color w:val="auto"/>
              </w:rPr>
            </w:pPr>
            <w:r>
              <w:rPr>
                <w:rFonts w:ascii="Arial" w:cs="Arial" w:eastAsia="Arial" w:hAnsi="Arial"/>
                <w:sz w:val="18"/>
                <w:szCs w:val="18"/>
                <w:color w:val="auto"/>
              </w:rPr>
              <w:t>533,447</w:t>
            </w:r>
          </w:p>
        </w:tc>
        <w:tc>
          <w:tcPr>
            <w:tcW w:w="1880" w:type="dxa"/>
            <w:vAlign w:val="bottom"/>
            <w:gridSpan w:val="2"/>
          </w:tcPr>
          <w:p>
            <w:pPr>
              <w:jc w:val="right"/>
              <w:ind w:right="70"/>
              <w:spacing w:after="0"/>
              <w:rPr>
                <w:sz w:val="20"/>
                <w:szCs w:val="20"/>
                <w:color w:val="auto"/>
              </w:rPr>
            </w:pPr>
            <w:r>
              <w:rPr>
                <w:rFonts w:ascii="Arial" w:cs="Arial" w:eastAsia="Arial" w:hAnsi="Arial"/>
                <w:sz w:val="18"/>
                <w:szCs w:val="18"/>
                <w:color w:val="auto"/>
              </w:rPr>
              <w:t>921,479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January 2018 to March 2022.</w:t>
            </w:r>
          </w:p>
        </w:tc>
        <w:tc>
          <w:tcPr>
            <w:tcW w:w="20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201,267</w:t>
            </w:r>
          </w:p>
        </w:tc>
        <w:tc>
          <w:tcPr>
            <w:tcW w:w="18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167,918</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734,714</w:t>
            </w:r>
          </w:p>
        </w:tc>
        <w:tc>
          <w:tcPr>
            <w:tcW w:w="280" w:type="dxa"/>
            <w:vAlign w:val="bottom"/>
            <w:tcBorders>
              <w:bottom w:val="single" w:sz="8" w:color="CCEEFF"/>
            </w:tcBorders>
          </w:tcPr>
          <w:p>
            <w:pPr>
              <w:spacing w:after="0"/>
              <w:rPr>
                <w:sz w:val="18"/>
                <w:szCs w:val="18"/>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1,089,397</w:t>
            </w:r>
          </w:p>
        </w:tc>
        <w:tc>
          <w:tcPr>
            <w:tcW w:w="16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9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outstanding</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1,363,018</w:t>
            </w:r>
          </w:p>
        </w:tc>
        <w:tc>
          <w:tcPr>
            <w:tcW w:w="280" w:type="dxa"/>
            <w:vAlign w:val="bottom"/>
            <w:tcBorders>
              <w:bottom w:val="single" w:sz="8" w:color="CCEEFF"/>
            </w:tcBorders>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1,781,871</w:t>
            </w:r>
          </w:p>
        </w:tc>
        <w:tc>
          <w:tcPr>
            <w:tcW w:w="16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Net average outstanding balance during the period</w:t>
            </w:r>
          </w:p>
        </w:tc>
        <w:tc>
          <w:tcPr>
            <w:tcW w:w="20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1,566,619</w:t>
            </w:r>
          </w:p>
        </w:tc>
        <w:tc>
          <w:tcPr>
            <w:tcW w:w="18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1,881,085</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outstanding balance at any month – end</w:t>
            </w:r>
          </w:p>
        </w:tc>
        <w:tc>
          <w:tcPr>
            <w:tcW w:w="172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bottom w:val="single" w:sz="8" w:color="CCEEFF"/>
            </w:tcBorders>
            <w:vMerge w:val="restart"/>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2,010,078</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2,054,138</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2.25% to 3.25%</w:t>
            </w:r>
          </w:p>
        </w:tc>
        <w:tc>
          <w:tcPr>
            <w:tcW w:w="280" w:type="dxa"/>
            <w:vAlign w:val="bottom"/>
            <w:tcBorders>
              <w:bottom w:val="single" w:sz="8" w:color="CCEEFF"/>
            </w:tcBorders>
            <w:shd w:val="clear" w:color="auto" w:fill="CCEEFF"/>
          </w:tcPr>
          <w:p>
            <w:pPr>
              <w:spacing w:after="0"/>
              <w:rPr>
                <w:sz w:val="17"/>
                <w:szCs w:val="17"/>
                <w:color w:val="auto"/>
              </w:rPr>
            </w:pP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2.85% to 3.75%</w:t>
            </w:r>
          </w:p>
        </w:tc>
        <w:tc>
          <w:tcPr>
            <w:tcW w:w="16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and debt in U.S. dollars</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2.22% to 2.87%</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1.66% to 2.49%</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4.75% to 9.09%</w:t>
            </w:r>
          </w:p>
        </w:tc>
        <w:tc>
          <w:tcPr>
            <w:tcW w:w="280" w:type="dxa"/>
            <w:vAlign w:val="bottom"/>
            <w:tcBorders>
              <w:bottom w:val="single" w:sz="8" w:color="CCEEFF"/>
            </w:tcBorders>
            <w:shd w:val="clear" w:color="auto" w:fill="CCEEFF"/>
          </w:tcPr>
          <w:p>
            <w:pPr>
              <w:spacing w:after="0"/>
              <w:rPr>
                <w:sz w:val="17"/>
                <w:szCs w:val="17"/>
                <w:color w:val="auto"/>
              </w:rPr>
            </w:pP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4.75% to 8.90%</w:t>
            </w:r>
          </w:p>
        </w:tc>
        <w:tc>
          <w:tcPr>
            <w:tcW w:w="16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and debt in Mexican pesos</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7.75% to 7.97%</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6.19% to 6.54%</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Japanese yens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 to 0.81%</w:t>
            </w:r>
          </w:p>
        </w:tc>
        <w:tc>
          <w:tcPr>
            <w:tcW w:w="280" w:type="dxa"/>
            <w:vAlign w:val="bottom"/>
            <w:tcBorders>
              <w:bottom w:val="single" w:sz="8" w:color="CCEEFF"/>
            </w:tcBorders>
            <w:shd w:val="clear" w:color="auto" w:fill="CCEEFF"/>
          </w:tcPr>
          <w:p>
            <w:pPr>
              <w:spacing w:after="0"/>
              <w:rPr>
                <w:sz w:val="17"/>
                <w:szCs w:val="17"/>
                <w:color w:val="auto"/>
              </w:rPr>
            </w:pP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 to 0.81%</w:t>
            </w:r>
          </w:p>
        </w:tc>
        <w:tc>
          <w:tcPr>
            <w:tcW w:w="16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Euros</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Australian dollar</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period</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3.42</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2.98</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period</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3.37</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2.84</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ind w:left="5300"/>
              <w:spacing w:after="0"/>
              <w:rPr>
                <w:sz w:val="20"/>
                <w:szCs w:val="20"/>
                <w:color w:val="auto"/>
              </w:rPr>
            </w:pPr>
            <w:r>
              <w:rPr>
                <w:rFonts w:ascii="Arial" w:cs="Arial" w:eastAsia="Arial" w:hAnsi="Arial"/>
                <w:sz w:val="18"/>
                <w:szCs w:val="18"/>
                <w:color w:val="auto"/>
              </w:rPr>
              <w:t>45</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6940" w:type="dxa"/>
            <w:vAlign w:val="bottom"/>
            <w:tcBorders>
              <w:bottom w:val="single" w:sz="8" w:color="auto"/>
            </w:tcBorders>
            <w:vMerge w:val="continue"/>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9.2 Long-term borrowings and debt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balances of long-term borrowings and debt by currency,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040" w:type="dxa"/>
            <w:vAlign w:val="bottom"/>
          </w:tcPr>
          <w:p>
            <w:pPr>
              <w:spacing w:after="0"/>
              <w:rPr>
                <w:sz w:val="18"/>
                <w:szCs w:val="18"/>
                <w:color w:val="auto"/>
              </w:rPr>
            </w:pPr>
          </w:p>
        </w:tc>
        <w:tc>
          <w:tcPr>
            <w:tcW w:w="1940" w:type="dxa"/>
            <w:vAlign w:val="bottom"/>
            <w:gridSpan w:val="2"/>
          </w:tcPr>
          <w:p>
            <w:pPr>
              <w:ind w:left="320"/>
              <w:spacing w:after="0"/>
              <w:rPr>
                <w:sz w:val="20"/>
                <w:szCs w:val="20"/>
                <w:color w:val="auto"/>
              </w:rPr>
            </w:pPr>
            <w:r>
              <w:rPr>
                <w:rFonts w:ascii="Arial" w:cs="Arial" w:eastAsia="Arial" w:hAnsi="Arial"/>
                <w:sz w:val="18"/>
                <w:szCs w:val="18"/>
                <w:b w:val="1"/>
                <w:bCs w:val="1"/>
                <w:color w:val="auto"/>
              </w:rPr>
              <w:t>September 30,</w:t>
            </w:r>
          </w:p>
        </w:tc>
        <w:tc>
          <w:tcPr>
            <w:tcW w:w="184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0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2017</w:t>
            </w:r>
          </w:p>
        </w:tc>
        <w:tc>
          <w:tcPr>
            <w:tcW w:w="20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7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040" w:type="dxa"/>
            <w:vAlign w:val="bottom"/>
          </w:tcPr>
          <w:p>
            <w:pPr>
              <w:ind w:left="20"/>
              <w:spacing w:after="0"/>
              <w:rPr>
                <w:sz w:val="20"/>
                <w:szCs w:val="20"/>
                <w:color w:val="auto"/>
              </w:rPr>
            </w:pPr>
            <w:r>
              <w:rPr>
                <w:rFonts w:ascii="Arial" w:cs="Arial" w:eastAsia="Arial" w:hAnsi="Arial"/>
                <w:sz w:val="18"/>
                <w:szCs w:val="18"/>
                <w:color w:val="auto"/>
              </w:rPr>
              <w:t>US dollar</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956,048</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1,392,995</w:t>
            </w:r>
          </w:p>
        </w:tc>
      </w:tr>
      <w:tr>
        <w:trPr>
          <w:trHeight w:val="216"/>
        </w:trPr>
        <w:tc>
          <w:tcPr>
            <w:tcW w:w="7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Mexican peso</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225,571</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219,347</w:t>
            </w:r>
          </w:p>
        </w:tc>
      </w:tr>
      <w:tr>
        <w:trPr>
          <w:trHeight w:val="216"/>
        </w:trPr>
        <w:tc>
          <w:tcPr>
            <w:tcW w:w="7040" w:type="dxa"/>
            <w:vAlign w:val="bottom"/>
          </w:tcPr>
          <w:p>
            <w:pPr>
              <w:ind w:left="20"/>
              <w:spacing w:after="0"/>
              <w:rPr>
                <w:sz w:val="20"/>
                <w:szCs w:val="20"/>
                <w:color w:val="auto"/>
              </w:rPr>
            </w:pPr>
            <w:r>
              <w:rPr>
                <w:rFonts w:ascii="Arial" w:cs="Arial" w:eastAsia="Arial" w:hAnsi="Arial"/>
                <w:sz w:val="18"/>
                <w:szCs w:val="18"/>
                <w:color w:val="auto"/>
              </w:rPr>
              <w:t>Japanese yen</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98,735</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95,238</w:t>
            </w:r>
          </w:p>
        </w:tc>
      </w:tr>
      <w:tr>
        <w:trPr>
          <w:trHeight w:val="216"/>
        </w:trPr>
        <w:tc>
          <w:tcPr>
            <w:tcW w:w="7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Euro</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59,136</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52,574</w:t>
            </w:r>
          </w:p>
        </w:tc>
      </w:tr>
      <w:tr>
        <w:trPr>
          <w:trHeight w:val="230"/>
        </w:trPr>
        <w:tc>
          <w:tcPr>
            <w:tcW w:w="7040" w:type="dxa"/>
            <w:vAlign w:val="bottom"/>
          </w:tcPr>
          <w:p>
            <w:pPr>
              <w:ind w:left="20"/>
              <w:spacing w:after="0"/>
              <w:rPr>
                <w:sz w:val="20"/>
                <w:szCs w:val="20"/>
                <w:color w:val="auto"/>
              </w:rPr>
            </w:pPr>
            <w:r>
              <w:rPr>
                <w:rFonts w:ascii="Arial" w:cs="Arial" w:eastAsia="Arial" w:hAnsi="Arial"/>
                <w:sz w:val="18"/>
                <w:szCs w:val="18"/>
                <w:color w:val="auto"/>
              </w:rPr>
              <w:t>Australian dollar</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23,528</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21,717</w:t>
            </w:r>
          </w:p>
        </w:tc>
      </w:tr>
      <w:tr>
        <w:trPr>
          <w:trHeight w:val="223"/>
        </w:trPr>
        <w:tc>
          <w:tcPr>
            <w:tcW w:w="70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1,363,018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1,781,871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0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September 30, 2017 the Bank was in compliance with all covenants.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future maturities of long-term borrowings and debt outstanding as of September 30, 2017, are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880" w:type="dxa"/>
            <w:vAlign w:val="bottom"/>
          </w:tcPr>
          <w:p>
            <w:pPr>
              <w:spacing w:after="0"/>
              <w:rPr>
                <w:sz w:val="20"/>
                <w:szCs w:val="20"/>
                <w:color w:val="auto"/>
              </w:rPr>
            </w:pPr>
          </w:p>
        </w:tc>
        <w:tc>
          <w:tcPr>
            <w:tcW w:w="2600" w:type="dxa"/>
            <w:vAlign w:val="bottom"/>
          </w:tcPr>
          <w:p>
            <w:pPr>
              <w:jc w:val="center"/>
              <w:ind w:left="1670"/>
              <w:spacing w:after="0"/>
              <w:rPr>
                <w:sz w:val="20"/>
                <w:szCs w:val="20"/>
                <w:color w:val="auto"/>
              </w:rPr>
            </w:pPr>
            <w:r>
              <w:rPr>
                <w:rFonts w:ascii="Arial" w:cs="Arial" w:eastAsia="Arial" w:hAnsi="Arial"/>
                <w:sz w:val="18"/>
                <w:szCs w:val="18"/>
                <w:b w:val="1"/>
                <w:bCs w:val="1"/>
                <w:color w:val="auto"/>
                <w:w w:val="94"/>
              </w:rPr>
              <w:t>Due in</w:t>
            </w:r>
          </w:p>
        </w:tc>
        <w:tc>
          <w:tcPr>
            <w:tcW w:w="1840" w:type="dxa"/>
            <w:vAlign w:val="bottom"/>
          </w:tcPr>
          <w:p>
            <w:pPr>
              <w:spacing w:after="0"/>
              <w:rPr>
                <w:sz w:val="20"/>
                <w:szCs w:val="20"/>
                <w:color w:val="auto"/>
              </w:rPr>
            </w:pPr>
          </w:p>
        </w:tc>
        <w:tc>
          <w:tcPr>
            <w:tcW w:w="1260" w:type="dxa"/>
            <w:vAlign w:val="bottom"/>
          </w:tcPr>
          <w:p>
            <w:pPr>
              <w:jc w:val="right"/>
              <w:ind w:right="90"/>
              <w:spacing w:after="0"/>
              <w:rPr>
                <w:sz w:val="20"/>
                <w:szCs w:val="20"/>
                <w:color w:val="auto"/>
              </w:rPr>
            </w:pPr>
            <w:r>
              <w:rPr>
                <w:rFonts w:ascii="Arial" w:cs="Arial" w:eastAsia="Arial" w:hAnsi="Arial"/>
                <w:sz w:val="18"/>
                <w:szCs w:val="18"/>
                <w:b w:val="1"/>
                <w:bCs w:val="1"/>
                <w:color w:val="auto"/>
                <w:w w:val="99"/>
              </w:rPr>
              <w:t>Outstanding</w:t>
            </w:r>
          </w:p>
        </w:tc>
        <w:tc>
          <w:tcPr>
            <w:tcW w:w="28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880" w:type="dxa"/>
            <w:vAlign w:val="bottom"/>
          </w:tcPr>
          <w:p>
            <w:pPr>
              <w:spacing w:after="0"/>
              <w:rPr>
                <w:sz w:val="18"/>
                <w:szCs w:val="18"/>
                <w:color w:val="auto"/>
              </w:rPr>
            </w:pPr>
          </w:p>
        </w:tc>
        <w:tc>
          <w:tcPr>
            <w:tcW w:w="2600" w:type="dxa"/>
            <w:vAlign w:val="bottom"/>
            <w:tcBorders>
              <w:top w:val="single" w:sz="8" w:color="CCEEFF"/>
            </w:tcBorders>
            <w:shd w:val="clear" w:color="auto" w:fill="CCEEFF"/>
          </w:tcPr>
          <w:p>
            <w:pPr>
              <w:jc w:val="center"/>
              <w:ind w:left="1670"/>
              <w:spacing w:after="0"/>
              <w:rPr>
                <w:sz w:val="20"/>
                <w:szCs w:val="20"/>
                <w:color w:val="auto"/>
              </w:rPr>
            </w:pPr>
            <w:r>
              <w:rPr>
                <w:rFonts w:ascii="Arial" w:cs="Arial" w:eastAsia="Arial" w:hAnsi="Arial"/>
                <w:sz w:val="18"/>
                <w:szCs w:val="18"/>
                <w:color w:val="auto"/>
                <w:w w:val="89"/>
              </w:rPr>
              <w:t>2017</w:t>
            </w:r>
          </w:p>
        </w:tc>
        <w:tc>
          <w:tcPr>
            <w:tcW w:w="18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27,938</w:t>
            </w:r>
          </w:p>
        </w:tc>
        <w:tc>
          <w:tcPr>
            <w:tcW w:w="2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tcPr>
          <w:p>
            <w:pPr>
              <w:spacing w:after="0"/>
              <w:rPr>
                <w:sz w:val="18"/>
                <w:szCs w:val="18"/>
                <w:color w:val="auto"/>
              </w:rPr>
            </w:pPr>
          </w:p>
        </w:tc>
        <w:tc>
          <w:tcPr>
            <w:tcW w:w="2600" w:type="dxa"/>
            <w:vAlign w:val="bottom"/>
          </w:tcPr>
          <w:p>
            <w:pPr>
              <w:jc w:val="center"/>
              <w:ind w:left="1670"/>
              <w:spacing w:after="0"/>
              <w:rPr>
                <w:sz w:val="20"/>
                <w:szCs w:val="20"/>
                <w:color w:val="auto"/>
              </w:rPr>
            </w:pPr>
            <w:r>
              <w:rPr>
                <w:rFonts w:ascii="Arial" w:cs="Arial" w:eastAsia="Arial" w:hAnsi="Arial"/>
                <w:sz w:val="18"/>
                <w:szCs w:val="18"/>
                <w:color w:val="auto"/>
                <w:w w:val="89"/>
              </w:rPr>
              <w:t>2018</w:t>
            </w:r>
          </w:p>
        </w:tc>
        <w:tc>
          <w:tcPr>
            <w:tcW w:w="3100" w:type="dxa"/>
            <w:vAlign w:val="bottom"/>
            <w:gridSpan w:val="2"/>
          </w:tcPr>
          <w:p>
            <w:pPr>
              <w:jc w:val="right"/>
              <w:spacing w:after="0"/>
              <w:rPr>
                <w:sz w:val="20"/>
                <w:szCs w:val="20"/>
                <w:color w:val="auto"/>
              </w:rPr>
            </w:pPr>
            <w:r>
              <w:rPr>
                <w:rFonts w:ascii="Arial" w:cs="Arial" w:eastAsia="Arial" w:hAnsi="Arial"/>
                <w:sz w:val="18"/>
                <w:szCs w:val="18"/>
                <w:color w:val="auto"/>
              </w:rPr>
              <w:t>322,984</w:t>
            </w:r>
          </w:p>
        </w:tc>
        <w:tc>
          <w:tcPr>
            <w:tcW w:w="2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tcPr>
          <w:p>
            <w:pPr>
              <w:spacing w:after="0"/>
              <w:rPr>
                <w:sz w:val="18"/>
                <w:szCs w:val="18"/>
                <w:color w:val="auto"/>
              </w:rPr>
            </w:pPr>
          </w:p>
        </w:tc>
        <w:tc>
          <w:tcPr>
            <w:tcW w:w="2600" w:type="dxa"/>
            <w:vAlign w:val="bottom"/>
            <w:shd w:val="clear" w:color="auto" w:fill="CCEEFF"/>
          </w:tcPr>
          <w:p>
            <w:pPr>
              <w:jc w:val="center"/>
              <w:ind w:left="1670"/>
              <w:spacing w:after="0"/>
              <w:rPr>
                <w:sz w:val="20"/>
                <w:szCs w:val="20"/>
                <w:color w:val="auto"/>
              </w:rPr>
            </w:pPr>
            <w:r>
              <w:rPr>
                <w:rFonts w:ascii="Arial" w:cs="Arial" w:eastAsia="Arial" w:hAnsi="Arial"/>
                <w:sz w:val="18"/>
                <w:szCs w:val="18"/>
                <w:color w:val="auto"/>
                <w:w w:val="89"/>
              </w:rPr>
              <w:t>2019</w:t>
            </w:r>
          </w:p>
        </w:tc>
        <w:tc>
          <w:tcPr>
            <w:tcW w:w="31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363,635</w:t>
            </w:r>
          </w:p>
        </w:tc>
        <w:tc>
          <w:tcPr>
            <w:tcW w:w="2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tcPr>
          <w:p>
            <w:pPr>
              <w:spacing w:after="0"/>
              <w:rPr>
                <w:sz w:val="18"/>
                <w:szCs w:val="18"/>
                <w:color w:val="auto"/>
              </w:rPr>
            </w:pPr>
          </w:p>
        </w:tc>
        <w:tc>
          <w:tcPr>
            <w:tcW w:w="2600" w:type="dxa"/>
            <w:vAlign w:val="bottom"/>
          </w:tcPr>
          <w:p>
            <w:pPr>
              <w:jc w:val="center"/>
              <w:ind w:left="1670"/>
              <w:spacing w:after="0"/>
              <w:rPr>
                <w:sz w:val="20"/>
                <w:szCs w:val="20"/>
                <w:color w:val="auto"/>
              </w:rPr>
            </w:pPr>
            <w:r>
              <w:rPr>
                <w:rFonts w:ascii="Arial" w:cs="Arial" w:eastAsia="Arial" w:hAnsi="Arial"/>
                <w:sz w:val="18"/>
                <w:szCs w:val="18"/>
                <w:color w:val="auto"/>
                <w:w w:val="89"/>
              </w:rPr>
              <w:t>2020</w:t>
            </w:r>
          </w:p>
        </w:tc>
        <w:tc>
          <w:tcPr>
            <w:tcW w:w="3100" w:type="dxa"/>
            <w:vAlign w:val="bottom"/>
            <w:gridSpan w:val="2"/>
          </w:tcPr>
          <w:p>
            <w:pPr>
              <w:jc w:val="right"/>
              <w:spacing w:after="0"/>
              <w:rPr>
                <w:sz w:val="20"/>
                <w:szCs w:val="20"/>
                <w:color w:val="auto"/>
              </w:rPr>
            </w:pPr>
            <w:r>
              <w:rPr>
                <w:rFonts w:ascii="Arial" w:cs="Arial" w:eastAsia="Arial" w:hAnsi="Arial"/>
                <w:sz w:val="18"/>
                <w:szCs w:val="18"/>
                <w:color w:val="auto"/>
              </w:rPr>
              <w:t>378,272</w:t>
            </w:r>
          </w:p>
        </w:tc>
        <w:tc>
          <w:tcPr>
            <w:tcW w:w="2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tcPr>
          <w:p>
            <w:pPr>
              <w:spacing w:after="0"/>
              <w:rPr>
                <w:sz w:val="18"/>
                <w:szCs w:val="18"/>
                <w:color w:val="auto"/>
              </w:rPr>
            </w:pPr>
          </w:p>
        </w:tc>
        <w:tc>
          <w:tcPr>
            <w:tcW w:w="2600" w:type="dxa"/>
            <w:vAlign w:val="bottom"/>
            <w:shd w:val="clear" w:color="auto" w:fill="CCEEFF"/>
          </w:tcPr>
          <w:p>
            <w:pPr>
              <w:jc w:val="center"/>
              <w:ind w:left="1670"/>
              <w:spacing w:after="0"/>
              <w:rPr>
                <w:sz w:val="20"/>
                <w:szCs w:val="20"/>
                <w:color w:val="auto"/>
              </w:rPr>
            </w:pPr>
            <w:r>
              <w:rPr>
                <w:rFonts w:ascii="Arial" w:cs="Arial" w:eastAsia="Arial" w:hAnsi="Arial"/>
                <w:sz w:val="18"/>
                <w:szCs w:val="18"/>
                <w:color w:val="auto"/>
                <w:w w:val="89"/>
              </w:rPr>
              <w:t>2021</w:t>
            </w:r>
          </w:p>
        </w:tc>
        <w:tc>
          <w:tcPr>
            <w:tcW w:w="31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200,999</w:t>
            </w:r>
          </w:p>
        </w:tc>
        <w:tc>
          <w:tcPr>
            <w:tcW w:w="2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tcPr>
          <w:p>
            <w:pPr>
              <w:spacing w:after="0"/>
              <w:rPr>
                <w:sz w:val="18"/>
                <w:szCs w:val="18"/>
                <w:color w:val="auto"/>
              </w:rPr>
            </w:pPr>
          </w:p>
        </w:tc>
        <w:tc>
          <w:tcPr>
            <w:tcW w:w="2600" w:type="dxa"/>
            <w:vAlign w:val="bottom"/>
          </w:tcPr>
          <w:p>
            <w:pPr>
              <w:jc w:val="center"/>
              <w:ind w:left="1670"/>
              <w:spacing w:after="0"/>
              <w:rPr>
                <w:sz w:val="20"/>
                <w:szCs w:val="20"/>
                <w:color w:val="auto"/>
              </w:rPr>
            </w:pPr>
            <w:r>
              <w:rPr>
                <w:rFonts w:ascii="Arial" w:cs="Arial" w:eastAsia="Arial" w:hAnsi="Arial"/>
                <w:sz w:val="18"/>
                <w:szCs w:val="18"/>
                <w:color w:val="auto"/>
                <w:w w:val="89"/>
              </w:rPr>
              <w:t>2022</w:t>
            </w:r>
          </w:p>
        </w:tc>
        <w:tc>
          <w:tcPr>
            <w:tcW w:w="3100" w:type="dxa"/>
            <w:vAlign w:val="bottom"/>
            <w:gridSpan w:val="2"/>
          </w:tcPr>
          <w:p>
            <w:pPr>
              <w:jc w:val="right"/>
              <w:spacing w:after="0"/>
              <w:rPr>
                <w:sz w:val="20"/>
                <w:szCs w:val="20"/>
                <w:color w:val="auto"/>
              </w:rPr>
            </w:pPr>
            <w:r>
              <w:rPr>
                <w:rFonts w:ascii="Arial" w:cs="Arial" w:eastAsia="Arial" w:hAnsi="Arial"/>
                <w:sz w:val="18"/>
                <w:szCs w:val="18"/>
                <w:color w:val="auto"/>
              </w:rPr>
              <w:t>10,054</w:t>
            </w:r>
          </w:p>
        </w:tc>
        <w:tc>
          <w:tcPr>
            <w:tcW w:w="2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880" w:type="dxa"/>
            <w:vAlign w:val="bottom"/>
          </w:tcPr>
          <w:p>
            <w:pPr>
              <w:spacing w:after="0"/>
              <w:rPr>
                <w:sz w:val="19"/>
                <w:szCs w:val="19"/>
                <w:color w:val="auto"/>
              </w:rPr>
            </w:pPr>
          </w:p>
        </w:tc>
        <w:tc>
          <w:tcPr>
            <w:tcW w:w="2600" w:type="dxa"/>
            <w:vAlign w:val="bottom"/>
            <w:shd w:val="clear" w:color="auto" w:fill="CCEEFF"/>
          </w:tcPr>
          <w:p>
            <w:pPr>
              <w:jc w:val="center"/>
              <w:ind w:left="1670"/>
              <w:spacing w:after="0"/>
              <w:rPr>
                <w:sz w:val="20"/>
                <w:szCs w:val="20"/>
                <w:color w:val="auto"/>
              </w:rPr>
            </w:pPr>
            <w:r>
              <w:rPr>
                <w:rFonts w:ascii="Arial" w:cs="Arial" w:eastAsia="Arial" w:hAnsi="Arial"/>
                <w:sz w:val="18"/>
                <w:szCs w:val="18"/>
                <w:color w:val="auto"/>
                <w:w w:val="89"/>
              </w:rPr>
              <w:t>2024</w:t>
            </w:r>
          </w:p>
        </w:tc>
        <w:tc>
          <w:tcPr>
            <w:tcW w:w="31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59,136</w:t>
            </w:r>
          </w:p>
        </w:tc>
        <w:tc>
          <w:tcPr>
            <w:tcW w:w="2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880" w:type="dxa"/>
            <w:vAlign w:val="bottom"/>
          </w:tcPr>
          <w:p>
            <w:pPr>
              <w:spacing w:after="0"/>
              <w:rPr>
                <w:sz w:val="19"/>
                <w:szCs w:val="19"/>
                <w:color w:val="auto"/>
              </w:rPr>
            </w:pPr>
          </w:p>
        </w:tc>
        <w:tc>
          <w:tcPr>
            <w:tcW w:w="2600" w:type="dxa"/>
            <w:vAlign w:val="bottom"/>
          </w:tcPr>
          <w:p>
            <w:pPr>
              <w:spacing w:after="0"/>
              <w:rPr>
                <w:sz w:val="19"/>
                <w:szCs w:val="19"/>
                <w:color w:val="auto"/>
              </w:rPr>
            </w:pPr>
          </w:p>
        </w:tc>
        <w:tc>
          <w:tcPr>
            <w:tcW w:w="184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1,363,018</w:t>
            </w:r>
          </w:p>
        </w:tc>
        <w:tc>
          <w:tcPr>
            <w:tcW w:w="2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8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840" w:type="dxa"/>
            <w:vAlign w:val="bottom"/>
            <w:vMerge w:val="restart"/>
          </w:tcPr>
          <w:p>
            <w:pPr>
              <w:jc w:val="right"/>
              <w:ind w:right="1410"/>
              <w:spacing w:after="0"/>
              <w:rPr>
                <w:sz w:val="20"/>
                <w:szCs w:val="20"/>
                <w:color w:val="auto"/>
              </w:rPr>
            </w:pPr>
            <w:r>
              <w:rPr>
                <w:rFonts w:ascii="Arial" w:cs="Arial" w:eastAsia="Arial" w:hAnsi="Arial"/>
                <w:sz w:val="18"/>
                <w:szCs w:val="18"/>
                <w:color w:val="auto"/>
              </w:rPr>
              <w:t>46</w:t>
            </w:r>
          </w:p>
        </w:tc>
        <w:tc>
          <w:tcPr>
            <w:tcW w:w="1260" w:type="dxa"/>
            <w:vAlign w:val="bottom"/>
            <w:tcBorders>
              <w:bottom w:val="single" w:sz="8" w:color="auto"/>
            </w:tcBorders>
          </w:tcPr>
          <w:p>
            <w:pPr>
              <w:spacing w:after="0" w:line="20" w:lineRule="exact"/>
              <w:rPr>
                <w:sz w:val="1"/>
                <w:szCs w:val="1"/>
                <w:color w:val="auto"/>
              </w:rPr>
            </w:pPr>
          </w:p>
        </w:tc>
        <w:tc>
          <w:tcPr>
            <w:tcW w:w="2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288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vMerge w:val="continue"/>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Other liabilities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liabilities: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040" w:type="dxa"/>
            <w:vAlign w:val="bottom"/>
          </w:tcPr>
          <w:p>
            <w:pPr>
              <w:spacing w:after="0"/>
              <w:rPr>
                <w:sz w:val="18"/>
                <w:szCs w:val="18"/>
                <w:color w:val="auto"/>
              </w:rPr>
            </w:pPr>
          </w:p>
        </w:tc>
        <w:tc>
          <w:tcPr>
            <w:tcW w:w="1940" w:type="dxa"/>
            <w:vAlign w:val="bottom"/>
            <w:gridSpan w:val="2"/>
          </w:tcPr>
          <w:p>
            <w:pPr>
              <w:ind w:left="320"/>
              <w:spacing w:after="0"/>
              <w:rPr>
                <w:sz w:val="20"/>
                <w:szCs w:val="20"/>
                <w:color w:val="auto"/>
              </w:rPr>
            </w:pPr>
            <w:r>
              <w:rPr>
                <w:rFonts w:ascii="Arial" w:cs="Arial" w:eastAsia="Arial" w:hAnsi="Arial"/>
                <w:sz w:val="18"/>
                <w:szCs w:val="18"/>
                <w:b w:val="1"/>
                <w:bCs w:val="1"/>
                <w:color w:val="auto"/>
              </w:rPr>
              <w:t>September 30,</w:t>
            </w:r>
          </w:p>
        </w:tc>
        <w:tc>
          <w:tcPr>
            <w:tcW w:w="1840" w:type="dxa"/>
            <w:vAlign w:val="bottom"/>
            <w:gridSpan w:val="3"/>
          </w:tcPr>
          <w:p>
            <w:pPr>
              <w:ind w:lef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0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2017</w:t>
            </w:r>
          </w:p>
        </w:tc>
        <w:tc>
          <w:tcPr>
            <w:tcW w:w="20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5,394</w:t>
            </w: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4,170</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040" w:type="dxa"/>
            <w:vAlign w:val="bottom"/>
          </w:tcPr>
          <w:p>
            <w:pPr>
              <w:spacing w:after="0"/>
              <w:rPr>
                <w:sz w:val="20"/>
                <w:szCs w:val="20"/>
                <w:color w:val="auto"/>
              </w:rPr>
            </w:pPr>
            <w:r>
              <w:rPr>
                <w:rFonts w:ascii="Arial" w:cs="Arial" w:eastAsia="Arial" w:hAnsi="Arial"/>
                <w:sz w:val="18"/>
                <w:szCs w:val="18"/>
                <w:color w:val="auto"/>
              </w:rPr>
              <w:t>Accounts payable</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8,475</w:t>
            </w:r>
          </w:p>
        </w:tc>
        <w:tc>
          <w:tcPr>
            <w:tcW w:w="1760" w:type="dxa"/>
            <w:vAlign w:val="bottom"/>
            <w:gridSpan w:val="2"/>
          </w:tcPr>
          <w:p>
            <w:pPr>
              <w:jc w:val="right"/>
              <w:ind w:right="20"/>
              <w:spacing w:after="0"/>
              <w:rPr>
                <w:sz w:val="20"/>
                <w:szCs w:val="20"/>
                <w:color w:val="auto"/>
              </w:rPr>
            </w:pPr>
            <w:r>
              <w:rPr>
                <w:rFonts w:ascii="Arial" w:cs="Arial" w:eastAsia="Arial" w:hAnsi="Arial"/>
                <w:sz w:val="18"/>
                <w:szCs w:val="18"/>
                <w:color w:val="auto"/>
              </w:rPr>
              <w:t>11,179</w:t>
            </w:r>
          </w:p>
        </w:tc>
        <w:tc>
          <w:tcPr>
            <w:tcW w:w="80" w:type="dxa"/>
            <w:vAlign w:val="bottom"/>
          </w:tcPr>
          <w:p>
            <w:pPr>
              <w:spacing w:after="0"/>
              <w:rPr>
                <w:sz w:val="18"/>
                <w:szCs w:val="18"/>
                <w:color w:val="auto"/>
              </w:rPr>
            </w:pPr>
          </w:p>
        </w:tc>
      </w:tr>
      <w:tr>
        <w:trPr>
          <w:trHeight w:val="230"/>
        </w:trPr>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3,038</w:t>
            </w:r>
          </w:p>
        </w:tc>
        <w:tc>
          <w:tcPr>
            <w:tcW w:w="17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2,979</w:t>
            </w:r>
          </w:p>
        </w:tc>
        <w:tc>
          <w:tcPr>
            <w:tcW w:w="80" w:type="dxa"/>
            <w:vAlign w:val="bottom"/>
            <w:shd w:val="clear" w:color="auto" w:fill="CCEEFF"/>
          </w:tcPr>
          <w:p>
            <w:pPr>
              <w:spacing w:after="0"/>
              <w:rPr>
                <w:sz w:val="19"/>
                <w:szCs w:val="19"/>
                <w:color w:val="auto"/>
              </w:rPr>
            </w:pPr>
          </w:p>
        </w:tc>
      </w:tr>
      <w:tr>
        <w:trPr>
          <w:trHeight w:val="223"/>
        </w:trPr>
        <w:tc>
          <w:tcPr>
            <w:tcW w:w="704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16,907</w:t>
            </w:r>
          </w:p>
        </w:tc>
        <w:tc>
          <w:tcPr>
            <w:tcW w:w="2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18,328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70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11. Earnings per share</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a reconciliation of the income and share data used in the basic and diluted earnings per share (“EPS”) computations for the dates indicated:</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4440" w:type="dxa"/>
            <w:vAlign w:val="bottom"/>
          </w:tcPr>
          <w:p>
            <w:pPr>
              <w:spacing w:after="0"/>
              <w:rPr>
                <w:sz w:val="19"/>
                <w:szCs w:val="19"/>
                <w:color w:val="auto"/>
              </w:rPr>
            </w:pPr>
          </w:p>
        </w:tc>
        <w:tc>
          <w:tcPr>
            <w:tcW w:w="2360" w:type="dxa"/>
            <w:vAlign w:val="bottom"/>
            <w:gridSpan w:val="6"/>
          </w:tcPr>
          <w:p>
            <w:pPr>
              <w:jc w:val="center"/>
              <w:ind w:left="610"/>
              <w:spacing w:after="0"/>
              <w:rPr>
                <w:sz w:val="20"/>
                <w:szCs w:val="20"/>
                <w:color w:val="auto"/>
              </w:rPr>
            </w:pPr>
            <w:r>
              <w:rPr>
                <w:rFonts w:ascii="Arial" w:cs="Arial" w:eastAsia="Arial" w:hAnsi="Arial"/>
                <w:sz w:val="18"/>
                <w:szCs w:val="18"/>
                <w:b w:val="1"/>
                <w:bCs w:val="1"/>
                <w:color w:val="auto"/>
                <w:w w:val="89"/>
              </w:rPr>
              <w:t>Three months ended</w:t>
            </w: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320" w:type="dxa"/>
            <w:vAlign w:val="bottom"/>
            <w:gridSpan w:val="6"/>
          </w:tcPr>
          <w:p>
            <w:pPr>
              <w:jc w:val="center"/>
              <w:ind w:left="590"/>
              <w:spacing w:after="0"/>
              <w:rPr>
                <w:sz w:val="20"/>
                <w:szCs w:val="20"/>
                <w:color w:val="auto"/>
              </w:rPr>
            </w:pPr>
            <w:r>
              <w:rPr>
                <w:rFonts w:ascii="Arial" w:cs="Arial" w:eastAsia="Arial" w:hAnsi="Arial"/>
                <w:sz w:val="18"/>
                <w:szCs w:val="18"/>
                <w:b w:val="1"/>
                <w:bCs w:val="1"/>
                <w:color w:val="auto"/>
                <w:w w:val="88"/>
              </w:rPr>
              <w:t>Nine months ended</w:t>
            </w:r>
          </w:p>
        </w:tc>
        <w:tc>
          <w:tcPr>
            <w:tcW w:w="7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34"/>
        </w:trPr>
        <w:tc>
          <w:tcPr>
            <w:tcW w:w="4440" w:type="dxa"/>
            <w:vAlign w:val="bottom"/>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6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gridSpan w:val="4"/>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7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440" w:type="dxa"/>
            <w:vAlign w:val="bottom"/>
          </w:tcPr>
          <w:p>
            <w:pPr>
              <w:spacing w:after="0"/>
              <w:rPr>
                <w:sz w:val="19"/>
                <w:szCs w:val="19"/>
                <w:color w:val="auto"/>
              </w:rPr>
            </w:pPr>
          </w:p>
        </w:tc>
        <w:tc>
          <w:tcPr>
            <w:tcW w:w="880" w:type="dxa"/>
            <w:vAlign w:val="bottom"/>
          </w:tcPr>
          <w:p>
            <w:pPr>
              <w:jc w:val="right"/>
              <w:ind w:right="170"/>
              <w:spacing w:after="0"/>
              <w:rPr>
                <w:sz w:val="20"/>
                <w:szCs w:val="20"/>
                <w:color w:val="auto"/>
              </w:rPr>
            </w:pPr>
            <w:r>
              <w:rPr>
                <w:rFonts w:ascii="Arial" w:cs="Arial" w:eastAsia="Arial" w:hAnsi="Arial"/>
                <w:sz w:val="18"/>
                <w:szCs w:val="18"/>
                <w:b w:val="1"/>
                <w:bCs w:val="1"/>
                <w:color w:val="auto"/>
              </w:rPr>
              <w:t>2017</w:t>
            </w:r>
          </w:p>
        </w:tc>
        <w:tc>
          <w:tcPr>
            <w:tcW w:w="40" w:type="dxa"/>
            <w:vAlign w:val="bottom"/>
          </w:tcPr>
          <w:p>
            <w:pPr>
              <w:spacing w:after="0"/>
              <w:rPr>
                <w:sz w:val="19"/>
                <w:szCs w:val="19"/>
                <w:color w:val="auto"/>
              </w:rPr>
            </w:pPr>
          </w:p>
        </w:tc>
        <w:tc>
          <w:tcPr>
            <w:tcW w:w="1040" w:type="dxa"/>
            <w:vAlign w:val="bottom"/>
            <w:gridSpan w:val="2"/>
          </w:tcPr>
          <w:p>
            <w:pPr>
              <w:jc w:val="center"/>
              <w:ind w:left="70"/>
              <w:spacing w:after="0"/>
              <w:rPr>
                <w:sz w:val="20"/>
                <w:szCs w:val="20"/>
                <w:color w:val="auto"/>
              </w:rPr>
            </w:pPr>
            <w:r>
              <w:rPr>
                <w:rFonts w:ascii="Arial" w:cs="Arial" w:eastAsia="Arial" w:hAnsi="Arial"/>
                <w:sz w:val="18"/>
                <w:szCs w:val="18"/>
                <w:b w:val="1"/>
                <w:bCs w:val="1"/>
                <w:color w:val="auto"/>
                <w:w w:val="89"/>
              </w:rPr>
              <w:t>2016</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80" w:type="dxa"/>
            <w:vAlign w:val="bottom"/>
          </w:tcPr>
          <w:p>
            <w:pPr>
              <w:jc w:val="right"/>
              <w:ind w:right="170"/>
              <w:spacing w:after="0"/>
              <w:rPr>
                <w:sz w:val="20"/>
                <w:szCs w:val="20"/>
                <w:color w:val="auto"/>
              </w:rPr>
            </w:pPr>
            <w:r>
              <w:rPr>
                <w:rFonts w:ascii="Arial" w:cs="Arial" w:eastAsia="Arial" w:hAnsi="Arial"/>
                <w:sz w:val="18"/>
                <w:szCs w:val="18"/>
                <w:b w:val="1"/>
                <w:bCs w:val="1"/>
                <w:color w:val="auto"/>
                <w:w w:val="99"/>
              </w:rPr>
              <w:t>2015</w:t>
            </w:r>
          </w:p>
        </w:tc>
        <w:tc>
          <w:tcPr>
            <w:tcW w:w="220" w:type="dxa"/>
            <w:vAlign w:val="bottom"/>
          </w:tcPr>
          <w:p>
            <w:pPr>
              <w:spacing w:after="0"/>
              <w:rPr>
                <w:sz w:val="19"/>
                <w:szCs w:val="19"/>
                <w:color w:val="auto"/>
              </w:rPr>
            </w:pPr>
          </w:p>
        </w:tc>
        <w:tc>
          <w:tcPr>
            <w:tcW w:w="860" w:type="dxa"/>
            <w:vAlign w:val="bottom"/>
          </w:tcPr>
          <w:p>
            <w:pPr>
              <w:jc w:val="right"/>
              <w:ind w:right="170"/>
              <w:spacing w:after="0"/>
              <w:rPr>
                <w:sz w:val="20"/>
                <w:szCs w:val="20"/>
                <w:color w:val="auto"/>
              </w:rPr>
            </w:pPr>
            <w:r>
              <w:rPr>
                <w:rFonts w:ascii="Arial" w:cs="Arial" w:eastAsia="Arial" w:hAnsi="Arial"/>
                <w:sz w:val="18"/>
                <w:szCs w:val="18"/>
                <w:b w:val="1"/>
                <w:bCs w:val="1"/>
                <w:color w:val="auto"/>
              </w:rPr>
              <w:t>2017</w:t>
            </w:r>
          </w:p>
        </w:tc>
        <w:tc>
          <w:tcPr>
            <w:tcW w:w="40" w:type="dxa"/>
            <w:vAlign w:val="bottom"/>
          </w:tcPr>
          <w:p>
            <w:pPr>
              <w:spacing w:after="0"/>
              <w:rPr>
                <w:sz w:val="19"/>
                <w:szCs w:val="19"/>
                <w:color w:val="auto"/>
              </w:rPr>
            </w:pPr>
          </w:p>
        </w:tc>
        <w:tc>
          <w:tcPr>
            <w:tcW w:w="1040" w:type="dxa"/>
            <w:vAlign w:val="bottom"/>
            <w:gridSpan w:val="2"/>
          </w:tcPr>
          <w:p>
            <w:pPr>
              <w:jc w:val="center"/>
              <w:ind w:left="70"/>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700" w:type="dxa"/>
            <w:vAlign w:val="bottom"/>
          </w:tcPr>
          <w:p>
            <w:pPr>
              <w:jc w:val="right"/>
              <w:ind w:right="17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20,461</w:t>
            </w:r>
          </w:p>
        </w:tc>
        <w:tc>
          <w:tcPr>
            <w:tcW w:w="4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27,991</w:t>
            </w:r>
          </w:p>
        </w:tc>
        <w:tc>
          <w:tcPr>
            <w:tcW w:w="2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37,372</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61,400</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73,701</w:t>
            </w: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80,758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4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0.52</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0.72</w:t>
            </w: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0.96</w:t>
            </w: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1.56</w:t>
            </w:r>
          </w:p>
        </w:tc>
        <w:tc>
          <w:tcPr>
            <w:tcW w:w="1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1.89</w:t>
            </w: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2.08</w:t>
            </w: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Diluted earnings per share</w:t>
            </w: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0.52</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0.71</w:t>
            </w:r>
          </w:p>
        </w:tc>
        <w:tc>
          <w:tcPr>
            <w:tcW w:w="200" w:type="dxa"/>
            <w:vAlign w:val="bottom"/>
          </w:tcPr>
          <w:p>
            <w:pPr>
              <w:spacing w:after="0"/>
              <w:rPr>
                <w:sz w:val="18"/>
                <w:szCs w:val="18"/>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0.96</w:t>
            </w:r>
          </w:p>
        </w:tc>
        <w:tc>
          <w:tcPr>
            <w:tcW w:w="900" w:type="dxa"/>
            <w:vAlign w:val="bottom"/>
            <w:gridSpan w:val="2"/>
          </w:tcPr>
          <w:p>
            <w:pPr>
              <w:jc w:val="right"/>
              <w:ind w:right="40"/>
              <w:spacing w:after="0"/>
              <w:rPr>
                <w:sz w:val="20"/>
                <w:szCs w:val="20"/>
                <w:color w:val="auto"/>
              </w:rPr>
            </w:pPr>
            <w:r>
              <w:rPr>
                <w:rFonts w:ascii="Arial" w:cs="Arial" w:eastAsia="Arial" w:hAnsi="Arial"/>
                <w:sz w:val="18"/>
                <w:szCs w:val="18"/>
                <w:color w:val="auto"/>
              </w:rPr>
              <w:t>1.56</w:t>
            </w:r>
          </w:p>
        </w:tc>
        <w:tc>
          <w:tcPr>
            <w:tcW w:w="1260" w:type="dxa"/>
            <w:vAlign w:val="bottom"/>
            <w:gridSpan w:val="3"/>
          </w:tcPr>
          <w:p>
            <w:pPr>
              <w:jc w:val="right"/>
              <w:ind w:right="220"/>
              <w:spacing w:after="0"/>
              <w:rPr>
                <w:sz w:val="20"/>
                <w:szCs w:val="20"/>
                <w:color w:val="auto"/>
              </w:rPr>
            </w:pPr>
            <w:r>
              <w:rPr>
                <w:rFonts w:ascii="Arial" w:cs="Arial" w:eastAsia="Arial" w:hAnsi="Arial"/>
                <w:sz w:val="18"/>
                <w:szCs w:val="18"/>
                <w:color w:val="auto"/>
              </w:rPr>
              <w:t>1.88</w:t>
            </w:r>
          </w:p>
        </w:tc>
        <w:tc>
          <w:tcPr>
            <w:tcW w:w="160" w:type="dxa"/>
            <w:vAlign w:val="bottom"/>
          </w:tcPr>
          <w:p>
            <w:pPr>
              <w:spacing w:after="0"/>
              <w:rPr>
                <w:sz w:val="18"/>
                <w:szCs w:val="18"/>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2.07</w:t>
            </w:r>
          </w:p>
        </w:tc>
      </w:tr>
      <w:tr>
        <w:trPr>
          <w:trHeight w:val="216"/>
        </w:trPr>
        <w:tc>
          <w:tcPr>
            <w:tcW w:w="44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2"/>
        </w:trPr>
        <w:tc>
          <w:tcPr>
            <w:tcW w:w="4440" w:type="dxa"/>
            <w:vAlign w:val="bottom"/>
          </w:tcPr>
          <w:p>
            <w:pPr>
              <w:ind w:left="160"/>
              <w:spacing w:after="0" w:line="201" w:lineRule="exact"/>
              <w:rPr>
                <w:sz w:val="20"/>
                <w:szCs w:val="20"/>
                <w:color w:val="auto"/>
              </w:rPr>
            </w:pPr>
            <w:r>
              <w:rPr>
                <w:rFonts w:ascii="Arial" w:cs="Arial" w:eastAsia="Arial" w:hAnsi="Arial"/>
                <w:sz w:val="18"/>
                <w:szCs w:val="18"/>
                <w:color w:val="auto"/>
              </w:rPr>
              <w:t>Weighted average common shares outstanding -</w:t>
            </w:r>
          </w:p>
        </w:tc>
        <w:tc>
          <w:tcPr>
            <w:tcW w:w="8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4440" w:type="dxa"/>
            <w:vAlign w:val="bottom"/>
          </w:tcPr>
          <w:p>
            <w:pPr>
              <w:ind w:left="240"/>
              <w:spacing w:after="0"/>
              <w:rPr>
                <w:sz w:val="20"/>
                <w:szCs w:val="20"/>
                <w:color w:val="auto"/>
              </w:rPr>
            </w:pPr>
            <w:r>
              <w:rPr>
                <w:rFonts w:ascii="Arial" w:cs="Arial" w:eastAsia="Arial" w:hAnsi="Arial"/>
                <w:sz w:val="18"/>
                <w:szCs w:val="18"/>
                <w:color w:val="auto"/>
              </w:rPr>
              <w:t>applicable to basic</w:t>
            </w: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39,362</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39,102</w:t>
            </w:r>
          </w:p>
        </w:tc>
        <w:tc>
          <w:tcPr>
            <w:tcW w:w="200" w:type="dxa"/>
            <w:vAlign w:val="bottom"/>
          </w:tcPr>
          <w:p>
            <w:pPr>
              <w:spacing w:after="0"/>
              <w:rPr>
                <w:sz w:val="20"/>
                <w:szCs w:val="20"/>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38,969</w:t>
            </w:r>
          </w:p>
        </w:tc>
        <w:tc>
          <w:tcPr>
            <w:tcW w:w="900" w:type="dxa"/>
            <w:vAlign w:val="bottom"/>
            <w:gridSpan w:val="2"/>
          </w:tcPr>
          <w:p>
            <w:pPr>
              <w:jc w:val="right"/>
              <w:ind w:right="40"/>
              <w:spacing w:after="0"/>
              <w:rPr>
                <w:sz w:val="20"/>
                <w:szCs w:val="20"/>
                <w:color w:val="auto"/>
              </w:rPr>
            </w:pPr>
            <w:r>
              <w:rPr>
                <w:rFonts w:ascii="Arial" w:cs="Arial" w:eastAsia="Arial" w:hAnsi="Arial"/>
                <w:sz w:val="18"/>
                <w:szCs w:val="18"/>
                <w:color w:val="auto"/>
              </w:rPr>
              <w:t>39,289</w:t>
            </w:r>
          </w:p>
        </w:tc>
        <w:tc>
          <w:tcPr>
            <w:tcW w:w="1260" w:type="dxa"/>
            <w:vAlign w:val="bottom"/>
            <w:gridSpan w:val="3"/>
          </w:tcPr>
          <w:p>
            <w:pPr>
              <w:jc w:val="right"/>
              <w:ind w:right="220"/>
              <w:spacing w:after="0"/>
              <w:rPr>
                <w:sz w:val="20"/>
                <w:szCs w:val="20"/>
                <w:color w:val="auto"/>
              </w:rPr>
            </w:pPr>
            <w:r>
              <w:rPr>
                <w:rFonts w:ascii="Arial" w:cs="Arial" w:eastAsia="Arial" w:hAnsi="Arial"/>
                <w:sz w:val="18"/>
                <w:szCs w:val="18"/>
                <w:color w:val="auto"/>
              </w:rPr>
              <w:t>39,059</w:t>
            </w:r>
          </w:p>
        </w:tc>
        <w:tc>
          <w:tcPr>
            <w:tcW w:w="160" w:type="dxa"/>
            <w:vAlign w:val="bottom"/>
          </w:tcPr>
          <w:p>
            <w:pPr>
              <w:spacing w:after="0"/>
              <w:rPr>
                <w:sz w:val="20"/>
                <w:szCs w:val="20"/>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38,909</w:t>
            </w:r>
          </w:p>
        </w:tc>
      </w:tr>
      <w:tr>
        <w:trPr>
          <w:trHeight w:val="216"/>
        </w:trPr>
        <w:tc>
          <w:tcPr>
            <w:tcW w:w="44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1" w:lineRule="exact"/>
        <w:rPr>
          <w:sz w:val="20"/>
          <w:szCs w:val="20"/>
          <w:color w:val="auto"/>
        </w:rPr>
      </w:pPr>
    </w:p>
    <w:p>
      <w:pPr>
        <w:sectPr>
          <w:pgSz w:w="11900" w:h="16838" w:orient="portrait"/>
          <w:cols w:equalWidth="0" w:num="1">
            <w:col w:w="11260"/>
          </w:cols>
          <w:pgMar w:left="240" w:top="905" w:right="399" w:bottom="1440" w:gutter="0" w:footer="0" w:header="0"/>
        </w:sectPr>
      </w:pPr>
    </w:p>
    <w:p>
      <w:pPr>
        <w:ind w:left="340" w:right="1580"/>
        <w:spacing w:after="0" w:line="250" w:lineRule="auto"/>
        <w:rPr>
          <w:sz w:val="20"/>
          <w:szCs w:val="20"/>
          <w:color w:val="auto"/>
        </w:rPr>
      </w:pPr>
      <w:r>
        <w:rPr>
          <w:rFonts w:ascii="Arial" w:cs="Arial" w:eastAsia="Arial" w:hAnsi="Arial"/>
          <w:sz w:val="18"/>
          <w:szCs w:val="18"/>
          <w:color w:val="auto"/>
        </w:rPr>
        <w:t>Effect of diluted securities: Stock options and restricted stock units plans</w:t>
      </w:r>
    </w:p>
    <w:p>
      <w:pPr>
        <w:spacing w:after="0" w:line="1" w:lineRule="exact"/>
        <w:rPr>
          <w:sz w:val="20"/>
          <w:szCs w:val="20"/>
          <w:color w:val="auto"/>
        </w:rPr>
      </w:pPr>
    </w:p>
    <w:p>
      <w:pPr>
        <w:ind w:left="400" w:hanging="76"/>
        <w:spacing w:after="0" w:line="276" w:lineRule="auto"/>
        <w:rPr>
          <w:sz w:val="20"/>
          <w:szCs w:val="20"/>
          <w:color w:val="auto"/>
        </w:rPr>
      </w:pPr>
      <w:r>
        <w:rPr>
          <w:rFonts w:ascii="Arial" w:cs="Arial" w:eastAsia="Arial" w:hAnsi="Arial"/>
          <w:sz w:val="18"/>
          <w:szCs w:val="18"/>
          <w:color w:val="auto"/>
        </w:rPr>
        <w:t>Adjusted weighted average common shares outstanding applicable to diluted EPS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51</w:t>
            </w:r>
          </w:p>
        </w:tc>
        <w:tc>
          <w:tcPr>
            <w:tcW w:w="200" w:type="dxa"/>
            <w:vAlign w:val="bottom"/>
          </w:tcPr>
          <w:p>
            <w:pPr>
              <w:spacing w:after="0"/>
              <w:rPr>
                <w:sz w:val="20"/>
                <w:szCs w:val="20"/>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123</w:t>
            </w:r>
          </w:p>
        </w:tc>
        <w:tc>
          <w:tcPr>
            <w:tcW w:w="200" w:type="dxa"/>
            <w:vAlign w:val="bottom"/>
          </w:tcPr>
          <w:p>
            <w:pPr>
              <w:spacing w:after="0"/>
              <w:rPr>
                <w:sz w:val="20"/>
                <w:szCs w:val="20"/>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126</w:t>
            </w:r>
          </w:p>
        </w:tc>
        <w:tc>
          <w:tcPr>
            <w:tcW w:w="220" w:type="dxa"/>
            <w:vAlign w:val="bottom"/>
          </w:tcPr>
          <w:p>
            <w:pPr>
              <w:spacing w:after="0"/>
              <w:rPr>
                <w:sz w:val="20"/>
                <w:szCs w:val="20"/>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w:t>
            </w:r>
          </w:p>
        </w:tc>
        <w:tc>
          <w:tcPr>
            <w:tcW w:w="220" w:type="dxa"/>
            <w:vAlign w:val="bottom"/>
          </w:tcPr>
          <w:p>
            <w:pPr>
              <w:spacing w:after="0"/>
              <w:rPr>
                <w:sz w:val="20"/>
                <w:szCs w:val="20"/>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119</w:t>
            </w:r>
          </w:p>
        </w:tc>
        <w:tc>
          <w:tcPr>
            <w:tcW w:w="220" w:type="dxa"/>
            <w:vAlign w:val="bottom"/>
          </w:tcPr>
          <w:p>
            <w:pPr>
              <w:spacing w:after="0"/>
              <w:rPr>
                <w:sz w:val="20"/>
                <w:szCs w:val="20"/>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171</w:t>
            </w:r>
          </w:p>
        </w:tc>
      </w:tr>
      <w:tr>
        <w:trPr>
          <w:trHeight w:val="439"/>
        </w:trPr>
        <w:tc>
          <w:tcPr>
            <w:tcW w:w="10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39,413</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39,225</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39,095</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39,319</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39,178</w:t>
            </w: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39,080</w:t>
            </w:r>
          </w:p>
        </w:tc>
      </w:tr>
      <w:tr>
        <w:trPr>
          <w:trHeight w:val="20"/>
        </w:trPr>
        <w:tc>
          <w:tcPr>
            <w:tcW w:w="8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-2823845</wp:posOffset>
            </wp:positionH>
            <wp:positionV relativeFrom="paragraph">
              <wp:posOffset>-599440</wp:posOffset>
            </wp:positionV>
            <wp:extent cx="6877685" cy="28321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6877685" cy="28321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340" w:space="440"/>
            <w:col w:w="6480"/>
          </w:cols>
          <w:pgMar w:left="240" w:top="905" w:right="399" w:bottom="1440" w:gutter="0" w:footer="0" w:header="0"/>
          <w:type w:val="continuous"/>
        </w:sectPr>
      </w:pPr>
    </w:p>
    <w:p>
      <w:pPr>
        <w:spacing w:after="0" w:line="218" w:lineRule="exact"/>
        <w:rPr>
          <w:sz w:val="20"/>
          <w:szCs w:val="20"/>
          <w:color w:val="auto"/>
        </w:rPr>
      </w:pPr>
    </w:p>
    <w:p>
      <w:pPr>
        <w:jc w:val="center"/>
        <w:ind w:right="-199"/>
        <w:spacing w:after="0"/>
        <w:rPr>
          <w:sz w:val="20"/>
          <w:szCs w:val="20"/>
          <w:color w:val="auto"/>
        </w:rPr>
      </w:pPr>
      <w:r>
        <w:rPr>
          <w:rFonts w:ascii="Arial" w:cs="Arial" w:eastAsia="Arial" w:hAnsi="Arial"/>
          <w:sz w:val="16"/>
          <w:szCs w:val="16"/>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60"/>
          </w:cols>
          <w:pgMar w:left="240" w:top="905" w:right="399" w:bottom="1440" w:gutter="0" w:footer="0" w:header="0"/>
          <w:type w:val="continuous"/>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9460" w:hanging="332"/>
        <w:spacing w:after="0" w:line="566" w:lineRule="auto"/>
        <w:tabs>
          <w:tab w:leader="none" w:pos="340" w:val="left"/>
        </w:tabs>
        <w:numPr>
          <w:ilvl w:val="0"/>
          <w:numId w:val="46"/>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Common stock</w:t>
      </w: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The Bank’s common stock is divided into four categories:</w:t>
      </w:r>
    </w:p>
    <w:p>
      <w:pPr>
        <w:spacing w:after="0" w:line="225" w:lineRule="exact"/>
        <w:rPr>
          <w:rFonts w:ascii="Arial" w:cs="Arial" w:eastAsia="Arial" w:hAnsi="Arial"/>
          <w:sz w:val="16"/>
          <w:szCs w:val="16"/>
          <w:b w:val="1"/>
          <w:bCs w:val="1"/>
          <w:color w:val="auto"/>
        </w:rPr>
      </w:pPr>
    </w:p>
    <w:p>
      <w:pPr>
        <w:ind w:left="740" w:hanging="165"/>
        <w:spacing w:after="0" w:line="258" w:lineRule="auto"/>
        <w:tabs>
          <w:tab w:leader="none" w:pos="740" w:val="left"/>
        </w:tabs>
        <w:numPr>
          <w:ilvl w:val="1"/>
          <w:numId w:val="46"/>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740" w:hanging="165"/>
        <w:spacing w:after="0"/>
        <w:tabs>
          <w:tab w:leader="none" w:pos="740" w:val="left"/>
        </w:tabs>
        <w:numPr>
          <w:ilvl w:val="1"/>
          <w:numId w:val="46"/>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740" w:hanging="165"/>
        <w:spacing w:after="0"/>
        <w:tabs>
          <w:tab w:leader="none" w:pos="740" w:val="left"/>
        </w:tabs>
        <w:numPr>
          <w:ilvl w:val="1"/>
          <w:numId w:val="46"/>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740" w:hanging="165"/>
        <w:spacing w:after="0" w:line="261" w:lineRule="auto"/>
        <w:tabs>
          <w:tab w:leader="none" w:pos="740" w:val="left"/>
        </w:tabs>
        <w:numPr>
          <w:ilvl w:val="1"/>
          <w:numId w:val="46"/>
        </w:numPr>
        <w:rPr>
          <w:rFonts w:ascii="Arial" w:cs="Arial" w:eastAsia="Arial" w:hAnsi="Arial"/>
          <w:sz w:val="18"/>
          <w:szCs w:val="18"/>
          <w:color w:val="auto"/>
        </w:rPr>
      </w:pPr>
      <w:r>
        <w:rPr>
          <w:rFonts w:ascii="Arial" w:cs="Arial" w:eastAsia="Arial" w:hAnsi="Arial"/>
          <w:sz w:val="18"/>
          <w:szCs w:val="18"/>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84"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at a rate of one-to-one.</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table provides detailed information on the Bank’s common stock activity per class for each of the periods in the three-year period ended</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September 30, 2017, 2016 and 2015:</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120" w:type="dxa"/>
            <w:vAlign w:val="bottom"/>
            <w:gridSpan w:val="2"/>
          </w:tcPr>
          <w:p>
            <w:pPr>
              <w:spacing w:after="0"/>
              <w:rPr>
                <w:sz w:val="20"/>
                <w:szCs w:val="20"/>
                <w:color w:val="auto"/>
              </w:rPr>
            </w:pPr>
            <w:r>
              <w:rPr>
                <w:rFonts w:ascii="Arial" w:cs="Arial" w:eastAsia="Arial" w:hAnsi="Arial"/>
                <w:sz w:val="18"/>
                <w:szCs w:val="18"/>
                <w:color w:val="auto"/>
              </w:rPr>
              <w:t>(Share units)</w:t>
            </w:r>
          </w:p>
        </w:tc>
        <w:tc>
          <w:tcPr>
            <w:tcW w:w="1400" w:type="dxa"/>
            <w:vAlign w:val="bottom"/>
            <w:gridSpan w:val="2"/>
          </w:tcPr>
          <w:p>
            <w:pPr>
              <w:ind w:left="260"/>
              <w:spacing w:after="0"/>
              <w:rPr>
                <w:sz w:val="20"/>
                <w:szCs w:val="20"/>
                <w:color w:val="auto"/>
              </w:rPr>
            </w:pPr>
            <w:r>
              <w:rPr>
                <w:rFonts w:ascii="Arial" w:cs="Arial" w:eastAsia="Arial" w:hAnsi="Arial"/>
                <w:sz w:val="18"/>
                <w:szCs w:val="18"/>
                <w:b w:val="1"/>
                <w:bCs w:val="1"/>
                <w:color w:val="auto"/>
              </w:rPr>
              <w:t>“Class A”</w:t>
            </w:r>
          </w:p>
        </w:tc>
        <w:tc>
          <w:tcPr>
            <w:tcW w:w="120" w:type="dxa"/>
            <w:vAlign w:val="bottom"/>
          </w:tcPr>
          <w:p>
            <w:pPr>
              <w:spacing w:after="0"/>
              <w:rPr>
                <w:sz w:val="20"/>
                <w:szCs w:val="20"/>
                <w:color w:val="auto"/>
              </w:rPr>
            </w:pPr>
          </w:p>
        </w:tc>
        <w:tc>
          <w:tcPr>
            <w:tcW w:w="15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“Class B”</w:t>
            </w:r>
          </w:p>
        </w:tc>
        <w:tc>
          <w:tcPr>
            <w:tcW w:w="1460" w:type="dxa"/>
            <w:vAlign w:val="bottom"/>
            <w:gridSpan w:val="2"/>
          </w:tcPr>
          <w:p>
            <w:pPr>
              <w:ind w:left="240"/>
              <w:spacing w:after="0"/>
              <w:rPr>
                <w:sz w:val="20"/>
                <w:szCs w:val="20"/>
                <w:color w:val="auto"/>
              </w:rPr>
            </w:pPr>
            <w:r>
              <w:rPr>
                <w:rFonts w:ascii="Arial" w:cs="Arial" w:eastAsia="Arial" w:hAnsi="Arial"/>
                <w:sz w:val="18"/>
                <w:szCs w:val="18"/>
                <w:b w:val="1"/>
                <w:bCs w:val="1"/>
                <w:color w:val="auto"/>
              </w:rPr>
              <w:t>“Class E”</w:t>
            </w:r>
          </w:p>
        </w:tc>
        <w:tc>
          <w:tcPr>
            <w:tcW w:w="1440" w:type="dxa"/>
            <w:vAlign w:val="bottom"/>
            <w:gridSpan w:val="2"/>
          </w:tcPr>
          <w:p>
            <w:pPr>
              <w:ind w:left="240"/>
              <w:spacing w:after="0"/>
              <w:rPr>
                <w:sz w:val="20"/>
                <w:szCs w:val="20"/>
                <w:color w:val="auto"/>
              </w:rPr>
            </w:pPr>
            <w:r>
              <w:rPr>
                <w:rFonts w:ascii="Arial" w:cs="Arial" w:eastAsia="Arial" w:hAnsi="Arial"/>
                <w:sz w:val="18"/>
                <w:szCs w:val="18"/>
                <w:b w:val="1"/>
                <w:bCs w:val="1"/>
                <w:color w:val="auto"/>
              </w:rPr>
              <w:t>“Class F”</w:t>
            </w:r>
          </w:p>
        </w:tc>
        <w:tc>
          <w:tcPr>
            <w:tcW w:w="136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280,000,000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2015</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2,479,050</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29,956,100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38,777,339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Conversions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640" w:type="dxa"/>
            <w:vAlign w:val="bottom"/>
            <w:gridSpan w:val="3"/>
          </w:tcPr>
          <w:p>
            <w:pPr>
              <w:jc w:val="right"/>
              <w:ind w:right="200"/>
              <w:spacing w:after="0"/>
              <w:rPr>
                <w:sz w:val="20"/>
                <w:szCs w:val="20"/>
                <w:color w:val="auto"/>
              </w:rPr>
            </w:pPr>
            <w:r>
              <w:rPr>
                <w:rFonts w:ascii="Arial" w:cs="Arial" w:eastAsia="Arial" w:hAnsi="Arial"/>
                <w:sz w:val="18"/>
                <w:szCs w:val="18"/>
                <w:color w:val="auto"/>
              </w:rPr>
              <w:t>(4,581)</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4,581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Repurchase common stock</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70,358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70,358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64,208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64,208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September 30, 2015</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2,474,469</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30,152,247</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38,968,905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2016</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2,474,469</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30,152,247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38,968,905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Conversions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68,409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68,409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65,358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65,358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September 30, 2016</w:t>
            </w: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2,474,469</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30,343,014</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39,159,672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January 1, 2017</w:t>
            </w:r>
          </w:p>
        </w:tc>
        <w:tc>
          <w:tcPr>
            <w:tcW w:w="1280" w:type="dxa"/>
            <w:vAlign w:val="bottom"/>
          </w:tcPr>
          <w:p>
            <w:pPr>
              <w:jc w:val="right"/>
              <w:spacing w:after="0"/>
              <w:rPr>
                <w:sz w:val="20"/>
                <w:szCs w:val="20"/>
                <w:color w:val="auto"/>
              </w:rPr>
            </w:pPr>
            <w:r>
              <w:rPr>
                <w:rFonts w:ascii="Arial" w:cs="Arial" w:eastAsia="Arial" w:hAnsi="Arial"/>
                <w:sz w:val="18"/>
                <w:szCs w:val="18"/>
                <w:color w:val="auto"/>
              </w:rPr>
              <w:t>6,342,189</w:t>
            </w:r>
          </w:p>
        </w:tc>
        <w:tc>
          <w:tcPr>
            <w:tcW w:w="120" w:type="dxa"/>
            <w:vAlign w:val="bottom"/>
          </w:tcPr>
          <w:p>
            <w:pPr>
              <w:spacing w:after="0"/>
              <w:rPr>
                <w:sz w:val="18"/>
                <w:szCs w:val="18"/>
                <w:color w:val="auto"/>
              </w:rPr>
            </w:pP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2,474,469</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30,343,390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39,160,048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Conversions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6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(64,663)</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64,663</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Repurchase common stock</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640" w:type="dxa"/>
            <w:vAlign w:val="bottom"/>
            <w:gridSpan w:val="3"/>
          </w:tcPr>
          <w:p>
            <w:pPr>
              <w:jc w:val="right"/>
              <w:ind w:right="200"/>
              <w:spacing w:after="0"/>
              <w:rPr>
                <w:sz w:val="20"/>
                <w:szCs w:val="20"/>
                <w:color w:val="auto"/>
              </w:rPr>
            </w:pPr>
            <w:r>
              <w:rPr>
                <w:rFonts w:ascii="Arial" w:cs="Arial" w:eastAsia="Arial" w:hAnsi="Arial"/>
                <w:sz w:val="18"/>
                <w:szCs w:val="18"/>
                <w:color w:val="auto"/>
              </w:rPr>
              <w:t>(1,000)</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(1,000)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77,995</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77,995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70,519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70,519</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September 30, 2017</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2,408,806</w:t>
            </w:r>
          </w:p>
        </w:tc>
        <w:tc>
          <w:tcPr>
            <w:tcW w:w="26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30,613,567</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39,364,562</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20" w:type="dxa"/>
            <w:vAlign w:val="bottom"/>
          </w:tcPr>
          <w:p>
            <w:pPr>
              <w:spacing w:after="0"/>
              <w:rPr>
                <w:sz w:val="24"/>
                <w:szCs w:val="24"/>
                <w:color w:val="auto"/>
              </w:rPr>
            </w:pPr>
          </w:p>
        </w:tc>
        <w:tc>
          <w:tcPr>
            <w:tcW w:w="410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jc w:val="right"/>
              <w:ind w:right="990"/>
              <w:spacing w:after="0"/>
              <w:rPr>
                <w:sz w:val="20"/>
                <w:szCs w:val="20"/>
                <w:color w:val="auto"/>
              </w:rPr>
            </w:pPr>
            <w:r>
              <w:rPr>
                <w:rFonts w:ascii="Arial" w:cs="Arial" w:eastAsia="Arial" w:hAnsi="Arial"/>
                <w:sz w:val="18"/>
                <w:szCs w:val="18"/>
                <w:color w:val="auto"/>
              </w:rPr>
              <w:t>48</w:t>
            </w:r>
          </w:p>
        </w:tc>
        <w:tc>
          <w:tcPr>
            <w:tcW w:w="2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Capital and Reserves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2100" w:type="dxa"/>
            <w:vAlign w:val="bottom"/>
            <w:gridSpan w:val="4"/>
          </w:tcPr>
          <w:p>
            <w:pPr>
              <w:ind w:left="620"/>
              <w:spacing w:after="0"/>
              <w:rPr>
                <w:sz w:val="20"/>
                <w:szCs w:val="20"/>
                <w:color w:val="auto"/>
              </w:rPr>
            </w:pPr>
            <w:r>
              <w:rPr>
                <w:rFonts w:ascii="Arial" w:cs="Arial" w:eastAsia="Arial" w:hAnsi="Arial"/>
                <w:sz w:val="14"/>
                <w:szCs w:val="14"/>
                <w:b w:val="1"/>
                <w:bCs w:val="1"/>
                <w:color w:val="auto"/>
              </w:rPr>
              <w:t>“Class A”</w:t>
            </w:r>
          </w:p>
        </w:tc>
        <w:tc>
          <w:tcPr>
            <w:tcW w:w="2100" w:type="dxa"/>
            <w:vAlign w:val="bottom"/>
            <w:gridSpan w:val="4"/>
          </w:tcPr>
          <w:p>
            <w:pPr>
              <w:jc w:val="right"/>
              <w:ind w:right="860"/>
              <w:spacing w:after="0"/>
              <w:rPr>
                <w:sz w:val="20"/>
                <w:szCs w:val="20"/>
                <w:color w:val="auto"/>
              </w:rPr>
            </w:pPr>
            <w:r>
              <w:rPr>
                <w:rFonts w:ascii="Arial" w:cs="Arial" w:eastAsia="Arial" w:hAnsi="Arial"/>
                <w:sz w:val="14"/>
                <w:szCs w:val="14"/>
                <w:b w:val="1"/>
                <w:bCs w:val="1"/>
                <w:color w:val="auto"/>
              </w:rPr>
              <w:t>“Class B”</w:t>
            </w:r>
          </w:p>
        </w:tc>
        <w:tc>
          <w:tcPr>
            <w:tcW w:w="1980" w:type="dxa"/>
            <w:vAlign w:val="bottom"/>
            <w:gridSpan w:val="4"/>
          </w:tcPr>
          <w:p>
            <w:pPr>
              <w:jc w:val="right"/>
              <w:ind w:right="800"/>
              <w:spacing w:after="0"/>
              <w:rPr>
                <w:sz w:val="20"/>
                <w:szCs w:val="20"/>
                <w:color w:val="auto"/>
              </w:rPr>
            </w:pPr>
            <w:r>
              <w:rPr>
                <w:rFonts w:ascii="Arial" w:cs="Arial" w:eastAsia="Arial" w:hAnsi="Arial"/>
                <w:sz w:val="14"/>
                <w:szCs w:val="14"/>
                <w:b w:val="1"/>
                <w:bCs w:val="1"/>
                <w:color w:val="auto"/>
              </w:rPr>
              <w:t>“Class E”</w:t>
            </w:r>
          </w:p>
        </w:tc>
        <w:tc>
          <w:tcPr>
            <w:tcW w:w="1100" w:type="dxa"/>
            <w:vAlign w:val="bottom"/>
            <w:gridSpan w:val="3"/>
          </w:tcPr>
          <w:p>
            <w:pPr>
              <w:ind w:left="740"/>
              <w:spacing w:after="0"/>
              <w:rPr>
                <w:sz w:val="20"/>
                <w:szCs w:val="20"/>
                <w:color w:val="auto"/>
              </w:rPr>
            </w:pPr>
            <w:r>
              <w:rPr>
                <w:rFonts w:ascii="Arial" w:cs="Arial" w:eastAsia="Arial" w:hAnsi="Arial"/>
                <w:sz w:val="14"/>
                <w:szCs w:val="14"/>
                <w:b w:val="1"/>
                <w:bCs w:val="1"/>
                <w:color w:val="auto"/>
              </w:rPr>
              <w:t>Total</w:t>
            </w:r>
          </w:p>
        </w:tc>
        <w:tc>
          <w:tcPr>
            <w:tcW w:w="7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Pr>
          <w:p>
            <w:pPr>
              <w:spacing w:after="0"/>
              <w:rPr>
                <w:sz w:val="13"/>
                <w:szCs w:val="13"/>
                <w:color w:val="auto"/>
              </w:rPr>
            </w:pPr>
          </w:p>
        </w:tc>
        <w:tc>
          <w:tcPr>
            <w:tcW w:w="1040" w:type="dxa"/>
            <w:vAlign w:val="bottom"/>
            <w:tcBorders>
              <w:top w:val="single" w:sz="8" w:color="auto"/>
            </w:tcBorders>
            <w:gridSpan w:val="2"/>
          </w:tcPr>
          <w:p>
            <w:pPr>
              <w:jc w:val="right"/>
              <w:ind w:right="640"/>
              <w:spacing w:after="0" w:line="155" w:lineRule="exact"/>
              <w:rPr>
                <w:sz w:val="20"/>
                <w:szCs w:val="20"/>
                <w:color w:val="auto"/>
              </w:rPr>
            </w:pPr>
            <w:r>
              <w:rPr>
                <w:rFonts w:ascii="Arial" w:cs="Arial" w:eastAsia="Arial" w:hAnsi="Arial"/>
                <w:sz w:val="14"/>
                <w:szCs w:val="14"/>
                <w:b w:val="1"/>
                <w:bCs w:val="1"/>
                <w:color w:val="auto"/>
                <w:w w:val="81"/>
              </w:rPr>
              <w:t>Shares</w:t>
            </w:r>
          </w:p>
        </w:tc>
        <w:tc>
          <w:tcPr>
            <w:tcW w:w="820" w:type="dxa"/>
            <w:vAlign w:val="bottom"/>
            <w:tcBorders>
              <w:top w:val="single" w:sz="8" w:color="auto"/>
            </w:tcBorders>
          </w:tcPr>
          <w:p>
            <w:pPr>
              <w:jc w:val="right"/>
              <w:ind w:right="248"/>
              <w:spacing w:after="0" w:line="155" w:lineRule="exact"/>
              <w:rPr>
                <w:sz w:val="20"/>
                <w:szCs w:val="20"/>
                <w:color w:val="auto"/>
              </w:rPr>
            </w:pPr>
            <w:r>
              <w:rPr>
                <w:rFonts w:ascii="Arial" w:cs="Arial" w:eastAsia="Arial" w:hAnsi="Arial"/>
                <w:sz w:val="14"/>
                <w:szCs w:val="14"/>
                <w:b w:val="1"/>
                <w:bCs w:val="1"/>
                <w:color w:val="auto"/>
                <w:w w:val="90"/>
              </w:rPr>
              <w:t>Amount</w:t>
            </w:r>
          </w:p>
        </w:tc>
        <w:tc>
          <w:tcPr>
            <w:tcW w:w="240" w:type="dxa"/>
            <w:vAlign w:val="bottom"/>
          </w:tcPr>
          <w:p>
            <w:pPr>
              <w:spacing w:after="0"/>
              <w:rPr>
                <w:sz w:val="13"/>
                <w:szCs w:val="13"/>
                <w:color w:val="auto"/>
              </w:rPr>
            </w:pPr>
          </w:p>
        </w:tc>
        <w:tc>
          <w:tcPr>
            <w:tcW w:w="1060" w:type="dxa"/>
            <w:vAlign w:val="bottom"/>
            <w:tcBorders>
              <w:top w:val="single" w:sz="8" w:color="auto"/>
            </w:tcBorders>
            <w:gridSpan w:val="2"/>
          </w:tcPr>
          <w:p>
            <w:pPr>
              <w:jc w:val="right"/>
              <w:ind w:right="640"/>
              <w:spacing w:after="0" w:line="155" w:lineRule="exact"/>
              <w:rPr>
                <w:sz w:val="20"/>
                <w:szCs w:val="20"/>
                <w:color w:val="auto"/>
              </w:rPr>
            </w:pPr>
            <w:r>
              <w:rPr>
                <w:rFonts w:ascii="Arial" w:cs="Arial" w:eastAsia="Arial" w:hAnsi="Arial"/>
                <w:sz w:val="14"/>
                <w:szCs w:val="14"/>
                <w:b w:val="1"/>
                <w:bCs w:val="1"/>
                <w:color w:val="auto"/>
                <w:w w:val="85"/>
              </w:rPr>
              <w:t>Shares</w:t>
            </w:r>
          </w:p>
        </w:tc>
        <w:tc>
          <w:tcPr>
            <w:tcW w:w="800" w:type="dxa"/>
            <w:vAlign w:val="bottom"/>
            <w:tcBorders>
              <w:top w:val="single" w:sz="8" w:color="auto"/>
            </w:tcBorders>
          </w:tcPr>
          <w:p>
            <w:pPr>
              <w:jc w:val="right"/>
              <w:ind w:right="228"/>
              <w:spacing w:after="0" w:line="155" w:lineRule="exact"/>
              <w:rPr>
                <w:sz w:val="20"/>
                <w:szCs w:val="20"/>
                <w:color w:val="auto"/>
              </w:rPr>
            </w:pPr>
            <w:r>
              <w:rPr>
                <w:rFonts w:ascii="Arial" w:cs="Arial" w:eastAsia="Arial" w:hAnsi="Arial"/>
                <w:sz w:val="14"/>
                <w:szCs w:val="14"/>
                <w:b w:val="1"/>
                <w:bCs w:val="1"/>
                <w:color w:val="auto"/>
                <w:w w:val="90"/>
              </w:rPr>
              <w:t>Amount</w:t>
            </w:r>
          </w:p>
        </w:tc>
        <w:tc>
          <w:tcPr>
            <w:tcW w:w="240" w:type="dxa"/>
            <w:vAlign w:val="bottom"/>
          </w:tcPr>
          <w:p>
            <w:pPr>
              <w:spacing w:after="0"/>
              <w:rPr>
                <w:sz w:val="13"/>
                <w:szCs w:val="13"/>
                <w:color w:val="auto"/>
              </w:rPr>
            </w:pPr>
          </w:p>
        </w:tc>
        <w:tc>
          <w:tcPr>
            <w:tcW w:w="980" w:type="dxa"/>
            <w:vAlign w:val="bottom"/>
            <w:tcBorders>
              <w:top w:val="single" w:sz="8" w:color="auto"/>
            </w:tcBorders>
            <w:gridSpan w:val="2"/>
          </w:tcPr>
          <w:p>
            <w:pPr>
              <w:jc w:val="right"/>
              <w:ind w:right="400"/>
              <w:spacing w:after="0" w:line="155" w:lineRule="exact"/>
              <w:rPr>
                <w:sz w:val="20"/>
                <w:szCs w:val="20"/>
                <w:color w:val="auto"/>
              </w:rPr>
            </w:pPr>
            <w:r>
              <w:rPr>
                <w:rFonts w:ascii="Arial" w:cs="Arial" w:eastAsia="Arial" w:hAnsi="Arial"/>
                <w:sz w:val="14"/>
                <w:szCs w:val="14"/>
                <w:b w:val="1"/>
                <w:bCs w:val="1"/>
                <w:color w:val="auto"/>
              </w:rPr>
              <w:t>Shares</w:t>
            </w:r>
          </w:p>
        </w:tc>
        <w:tc>
          <w:tcPr>
            <w:tcW w:w="800" w:type="dxa"/>
            <w:vAlign w:val="bottom"/>
            <w:tcBorders>
              <w:top w:val="single" w:sz="8" w:color="auto"/>
            </w:tcBorders>
          </w:tcPr>
          <w:p>
            <w:pPr>
              <w:jc w:val="right"/>
              <w:ind w:right="68"/>
              <w:spacing w:after="0" w:line="155" w:lineRule="exact"/>
              <w:rPr>
                <w:sz w:val="20"/>
                <w:szCs w:val="20"/>
                <w:color w:val="auto"/>
              </w:rPr>
            </w:pPr>
            <w:r>
              <w:rPr>
                <w:rFonts w:ascii="Arial" w:cs="Arial" w:eastAsia="Arial" w:hAnsi="Arial"/>
                <w:sz w:val="14"/>
                <w:szCs w:val="14"/>
                <w:b w:val="1"/>
                <w:bCs w:val="1"/>
                <w:color w:val="auto"/>
              </w:rPr>
              <w:t>Amount</w:t>
            </w:r>
          </w:p>
        </w:tc>
        <w:tc>
          <w:tcPr>
            <w:tcW w:w="200" w:type="dxa"/>
            <w:vAlign w:val="bottom"/>
          </w:tcPr>
          <w:p>
            <w:pPr>
              <w:spacing w:after="0"/>
              <w:rPr>
                <w:sz w:val="13"/>
                <w:szCs w:val="13"/>
                <w:color w:val="auto"/>
              </w:rPr>
            </w:pPr>
          </w:p>
        </w:tc>
        <w:tc>
          <w:tcPr>
            <w:tcW w:w="1100" w:type="dxa"/>
            <w:vAlign w:val="bottom"/>
            <w:tcBorders>
              <w:top w:val="single" w:sz="8" w:color="auto"/>
            </w:tcBorders>
            <w:gridSpan w:val="3"/>
          </w:tcPr>
          <w:p>
            <w:pPr>
              <w:ind w:left="200"/>
              <w:spacing w:after="0" w:line="155" w:lineRule="exact"/>
              <w:rPr>
                <w:sz w:val="20"/>
                <w:szCs w:val="20"/>
                <w:color w:val="auto"/>
              </w:rPr>
            </w:pPr>
            <w:r>
              <w:rPr>
                <w:rFonts w:ascii="Arial" w:cs="Arial" w:eastAsia="Arial" w:hAnsi="Arial"/>
                <w:sz w:val="14"/>
                <w:szCs w:val="14"/>
                <w:b w:val="1"/>
                <w:bCs w:val="1"/>
                <w:color w:val="auto"/>
              </w:rPr>
              <w:t>Shares</w:t>
            </w:r>
          </w:p>
        </w:tc>
        <w:tc>
          <w:tcPr>
            <w:tcW w:w="720" w:type="dxa"/>
            <w:vAlign w:val="bottom"/>
            <w:tcBorders>
              <w:top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Amount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Outstanding at January 1, 2015</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318,140</w:t>
            </w:r>
          </w:p>
        </w:tc>
        <w:tc>
          <w:tcPr>
            <w:tcW w:w="10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10,708</w:t>
            </w:r>
          </w:p>
        </w:tc>
        <w:tc>
          <w:tcPr>
            <w:tcW w:w="106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589,174</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16,242</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2,295,186</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50,677</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3,202,500</w:t>
            </w:r>
          </w:p>
        </w:tc>
        <w:tc>
          <w:tcPr>
            <w:tcW w:w="100" w:type="dxa"/>
            <w:vAlign w:val="bottom"/>
            <w:shd w:val="clear" w:color="auto" w:fill="CCEEFF"/>
          </w:tcPr>
          <w:p>
            <w:pPr>
              <w:spacing w:after="0"/>
              <w:rPr>
                <w:sz w:val="12"/>
                <w:szCs w:val="12"/>
                <w:color w:val="auto"/>
              </w:rPr>
            </w:pPr>
          </w:p>
        </w:tc>
        <w:tc>
          <w:tcPr>
            <w:tcW w:w="72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77,627</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(70,358)</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(1,553)</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(70,358)</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(1,553)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(64,208)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(1,418)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(64,208)</w:t>
            </w:r>
          </w:p>
        </w:tc>
        <w:tc>
          <w:tcPr>
            <w:tcW w:w="10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(1,418)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20" w:type="dxa"/>
            <w:vAlign w:val="bottom"/>
          </w:tcPr>
          <w:p>
            <w:pPr>
              <w:spacing w:after="0" w:line="106" w:lineRule="exact"/>
              <w:rPr>
                <w:sz w:val="20"/>
                <w:szCs w:val="20"/>
                <w:color w:val="auto"/>
              </w:rPr>
            </w:pPr>
            <w:r>
              <w:rPr>
                <w:rFonts w:ascii="Arial" w:cs="Arial" w:eastAsia="Arial" w:hAnsi="Arial"/>
                <w:sz w:val="12"/>
                <w:szCs w:val="12"/>
                <w:b w:val="1"/>
                <w:bCs w:val="1"/>
                <w:color w:val="auto"/>
              </w:rPr>
              <w:t>Outstanding at</w:t>
            </w:r>
          </w:p>
        </w:tc>
        <w:tc>
          <w:tcPr>
            <w:tcW w:w="80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82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260" w:type="dxa"/>
            <w:vAlign w:val="bottom"/>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78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720" w:type="dxa"/>
            <w:vAlign w:val="bottom"/>
            <w:tcBorders>
              <w:top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85"/>
        </w:trPr>
        <w:tc>
          <w:tcPr>
            <w:tcW w:w="3340" w:type="dxa"/>
            <w:vAlign w:val="bottom"/>
            <w:gridSpan w:val="2"/>
          </w:tcPr>
          <w:p>
            <w:pPr>
              <w:spacing w:after="0"/>
              <w:rPr>
                <w:sz w:val="20"/>
                <w:szCs w:val="20"/>
                <w:color w:val="auto"/>
              </w:rPr>
            </w:pPr>
            <w:r>
              <w:rPr>
                <w:rFonts w:ascii="Arial" w:cs="Arial" w:eastAsia="Arial" w:hAnsi="Arial"/>
                <w:sz w:val="14"/>
                <w:szCs w:val="14"/>
                <w:b w:val="1"/>
                <w:bCs w:val="1"/>
                <w:color w:val="auto"/>
              </w:rPr>
              <w:t>September 30, 2015</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318,140</w:t>
            </w:r>
          </w:p>
        </w:tc>
        <w:tc>
          <w:tcPr>
            <w:tcW w:w="106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10,708</w:t>
            </w:r>
          </w:p>
        </w:tc>
        <w:tc>
          <w:tcPr>
            <w:tcW w:w="1060" w:type="dxa"/>
            <w:vAlign w:val="bottom"/>
            <w:gridSpan w:val="2"/>
          </w:tcPr>
          <w:p>
            <w:pPr>
              <w:jc w:val="right"/>
              <w:ind w:right="260"/>
              <w:spacing w:after="0"/>
              <w:rPr>
                <w:sz w:val="20"/>
                <w:szCs w:val="20"/>
                <w:color w:val="auto"/>
              </w:rPr>
            </w:pPr>
            <w:r>
              <w:rPr>
                <w:rFonts w:ascii="Arial" w:cs="Arial" w:eastAsia="Arial" w:hAnsi="Arial"/>
                <w:sz w:val="14"/>
                <w:szCs w:val="14"/>
                <w:b w:val="1"/>
                <w:bCs w:val="1"/>
                <w:color w:val="auto"/>
              </w:rPr>
              <w:t>589,174</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16,242</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2,103,620</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46,447</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3,010,934</w:t>
            </w:r>
          </w:p>
        </w:tc>
        <w:tc>
          <w:tcPr>
            <w:tcW w:w="10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Arial" w:cs="Arial" w:eastAsia="Arial" w:hAnsi="Arial"/>
                <w:sz w:val="14"/>
                <w:szCs w:val="14"/>
                <w:b w:val="1"/>
                <w:bCs w:val="1"/>
                <w:color w:val="auto"/>
              </w:rPr>
              <w:t>73,397</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right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b w:val="1"/>
                <w:bCs w:val="1"/>
                <w:color w:val="auto"/>
              </w:rPr>
              <w:t>Outstanding at January 1, 2016</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318,140</w:t>
            </w:r>
          </w:p>
        </w:tc>
        <w:tc>
          <w:tcPr>
            <w:tcW w:w="10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10,708</w:t>
            </w: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589,174</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16,242</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2,103,620</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46,447</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3,010,934</w:t>
            </w:r>
          </w:p>
        </w:tc>
        <w:tc>
          <w:tcPr>
            <w:tcW w:w="100" w:type="dxa"/>
            <w:vAlign w:val="bottom"/>
          </w:tcPr>
          <w:p>
            <w:pPr>
              <w:spacing w:after="0"/>
              <w:rPr>
                <w:sz w:val="12"/>
                <w:szCs w:val="12"/>
                <w:color w:val="auto"/>
              </w:rPr>
            </w:pP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73,397</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72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(68,409)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(1,510)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(68,409)</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(1,510)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(65,358)</w:t>
            </w:r>
          </w:p>
        </w:tc>
        <w:tc>
          <w:tcPr>
            <w:tcW w:w="1000" w:type="dxa"/>
            <w:vAlign w:val="bottom"/>
            <w:gridSpan w:val="2"/>
          </w:tcPr>
          <w:p>
            <w:pPr>
              <w:jc w:val="right"/>
              <w:ind w:right="160"/>
              <w:spacing w:after="0"/>
              <w:rPr>
                <w:sz w:val="20"/>
                <w:szCs w:val="20"/>
                <w:color w:val="auto"/>
              </w:rPr>
            </w:pPr>
            <w:r>
              <w:rPr>
                <w:rFonts w:ascii="Arial" w:cs="Arial" w:eastAsia="Arial" w:hAnsi="Arial"/>
                <w:sz w:val="14"/>
                <w:szCs w:val="14"/>
                <w:color w:val="auto"/>
              </w:rPr>
              <w:t>(1,443)</w:t>
            </w:r>
          </w:p>
        </w:tc>
        <w:tc>
          <w:tcPr>
            <w:tcW w:w="1000" w:type="dxa"/>
            <w:vAlign w:val="bottom"/>
            <w:gridSpan w:val="2"/>
          </w:tcPr>
          <w:p>
            <w:pPr>
              <w:jc w:val="right"/>
              <w:ind w:right="160"/>
              <w:spacing w:after="0"/>
              <w:rPr>
                <w:sz w:val="20"/>
                <w:szCs w:val="20"/>
                <w:color w:val="auto"/>
              </w:rPr>
            </w:pPr>
            <w:r>
              <w:rPr>
                <w:rFonts w:ascii="Arial" w:cs="Arial" w:eastAsia="Arial" w:hAnsi="Arial"/>
                <w:sz w:val="14"/>
                <w:szCs w:val="14"/>
                <w:color w:val="auto"/>
              </w:rPr>
              <w:t>(65,358)</w:t>
            </w:r>
          </w:p>
        </w:tc>
        <w:tc>
          <w:tcPr>
            <w:tcW w:w="100" w:type="dxa"/>
            <w:vAlign w:val="bottom"/>
          </w:tcPr>
          <w:p>
            <w:pPr>
              <w:spacing w:after="0"/>
              <w:rPr>
                <w:sz w:val="14"/>
                <w:szCs w:val="14"/>
                <w:color w:val="auto"/>
              </w:rPr>
            </w:pP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(1,443)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20" w:type="dxa"/>
            <w:vAlign w:val="bottom"/>
            <w:tcBorders>
              <w:top w:val="single" w:sz="8" w:color="CCEEFF"/>
            </w:tcBorders>
            <w:shd w:val="clear" w:color="auto" w:fill="CCEEFF"/>
          </w:tcPr>
          <w:p>
            <w:pPr>
              <w:spacing w:after="0" w:line="106" w:lineRule="exact"/>
              <w:rPr>
                <w:sz w:val="20"/>
                <w:szCs w:val="20"/>
                <w:color w:val="auto"/>
              </w:rPr>
            </w:pPr>
            <w:r>
              <w:rPr>
                <w:rFonts w:ascii="Arial" w:cs="Arial" w:eastAsia="Arial" w:hAnsi="Arial"/>
                <w:sz w:val="12"/>
                <w:szCs w:val="12"/>
                <w:b w:val="1"/>
                <w:bCs w:val="1"/>
                <w:color w:val="auto"/>
              </w:rPr>
              <w:t>Outstanding at</w:t>
            </w:r>
          </w:p>
        </w:tc>
        <w:tc>
          <w:tcPr>
            <w:tcW w:w="80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82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auto"/>
            </w:tcBorders>
            <w:shd w:val="clear" w:color="auto" w:fill="CCEEFF"/>
          </w:tcPr>
          <w:p>
            <w:pPr>
              <w:spacing w:after="0"/>
              <w:rPr>
                <w:sz w:val="9"/>
                <w:szCs w:val="9"/>
                <w:color w:val="auto"/>
              </w:rPr>
            </w:pPr>
          </w:p>
        </w:tc>
        <w:tc>
          <w:tcPr>
            <w:tcW w:w="26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right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85"/>
        </w:trPr>
        <w:tc>
          <w:tcPr>
            <w:tcW w:w="20" w:type="dxa"/>
            <w:vAlign w:val="bottom"/>
          </w:tcPr>
          <w:p>
            <w:pPr>
              <w:spacing w:after="0"/>
              <w:rPr>
                <w:sz w:val="16"/>
                <w:szCs w:val="16"/>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September 30, 2016</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318,140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10,708</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b w:val="1"/>
                <w:bCs w:val="1"/>
                <w:color w:val="auto"/>
              </w:rPr>
              <w:t>589,174</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16,242</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1,912,853</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42,235</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2,820,167</w:t>
            </w:r>
          </w:p>
        </w:tc>
        <w:tc>
          <w:tcPr>
            <w:tcW w:w="100" w:type="dxa"/>
            <w:vAlign w:val="bottom"/>
            <w:shd w:val="clear" w:color="auto" w:fill="CCEEFF"/>
          </w:tcPr>
          <w:p>
            <w:pPr>
              <w:spacing w:after="0"/>
              <w:rPr>
                <w:sz w:val="16"/>
                <w:szCs w:val="16"/>
                <w:color w:val="auto"/>
              </w:rPr>
            </w:pPr>
          </w:p>
        </w:tc>
        <w:tc>
          <w:tcPr>
            <w:tcW w:w="7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69,185</w:t>
            </w: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Outstanding at January 1, 2017</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318,140</w:t>
            </w:r>
          </w:p>
        </w:tc>
        <w:tc>
          <w:tcPr>
            <w:tcW w:w="10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10,708</w:t>
            </w:r>
          </w:p>
        </w:tc>
        <w:tc>
          <w:tcPr>
            <w:tcW w:w="106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589,174</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16,242</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1,912,477</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42,226</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2,819,791</w:t>
            </w:r>
          </w:p>
        </w:tc>
        <w:tc>
          <w:tcPr>
            <w:tcW w:w="100" w:type="dxa"/>
            <w:vAlign w:val="bottom"/>
            <w:shd w:val="clear" w:color="auto" w:fill="CCEEFF"/>
          </w:tcPr>
          <w:p>
            <w:pPr>
              <w:spacing w:after="0"/>
              <w:rPr>
                <w:sz w:val="12"/>
                <w:szCs w:val="12"/>
                <w:color w:val="auto"/>
              </w:rPr>
            </w:pPr>
          </w:p>
        </w:tc>
        <w:tc>
          <w:tcPr>
            <w:tcW w:w="72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69,176</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1,000</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28</w:t>
            </w:r>
          </w:p>
        </w:tc>
        <w:tc>
          <w:tcPr>
            <w:tcW w:w="240" w:type="dxa"/>
            <w:vAlign w:val="bottom"/>
          </w:tcPr>
          <w:p>
            <w:pPr>
              <w:spacing w:after="0"/>
              <w:rPr>
                <w:sz w:val="12"/>
                <w:szCs w:val="12"/>
                <w:color w:val="auto"/>
              </w:rPr>
            </w:pP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1,000</w:t>
            </w:r>
          </w:p>
        </w:tc>
        <w:tc>
          <w:tcPr>
            <w:tcW w:w="100" w:type="dxa"/>
            <w:vAlign w:val="bottom"/>
          </w:tcPr>
          <w:p>
            <w:pPr>
              <w:spacing w:after="0"/>
              <w:rPr>
                <w:sz w:val="12"/>
                <w:szCs w:val="12"/>
                <w:color w:val="auto"/>
              </w:rPr>
            </w:pP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28</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(77,995)</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(1,721)</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(77,995)</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(1,721)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(70,519)</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(1,557)</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(70,519)</w:t>
            </w:r>
          </w:p>
        </w:tc>
        <w:tc>
          <w:tcPr>
            <w:tcW w:w="10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(1,557)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20" w:type="dxa"/>
            <w:vAlign w:val="bottom"/>
          </w:tcPr>
          <w:p>
            <w:pPr>
              <w:spacing w:after="0" w:line="106" w:lineRule="exact"/>
              <w:rPr>
                <w:sz w:val="20"/>
                <w:szCs w:val="20"/>
                <w:color w:val="auto"/>
              </w:rPr>
            </w:pPr>
            <w:r>
              <w:rPr>
                <w:rFonts w:ascii="Arial" w:cs="Arial" w:eastAsia="Arial" w:hAnsi="Arial"/>
                <w:sz w:val="12"/>
                <w:szCs w:val="12"/>
                <w:b w:val="1"/>
                <w:bCs w:val="1"/>
                <w:color w:val="auto"/>
              </w:rPr>
              <w:t>Outstanding at</w:t>
            </w:r>
          </w:p>
        </w:tc>
        <w:tc>
          <w:tcPr>
            <w:tcW w:w="80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82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260" w:type="dxa"/>
            <w:vAlign w:val="bottom"/>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78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720" w:type="dxa"/>
            <w:vAlign w:val="bottom"/>
            <w:tcBorders>
              <w:top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85"/>
        </w:trPr>
        <w:tc>
          <w:tcPr>
            <w:tcW w:w="3340" w:type="dxa"/>
            <w:vAlign w:val="bottom"/>
            <w:gridSpan w:val="2"/>
          </w:tcPr>
          <w:p>
            <w:pPr>
              <w:spacing w:after="0"/>
              <w:rPr>
                <w:sz w:val="20"/>
                <w:szCs w:val="20"/>
                <w:color w:val="auto"/>
              </w:rPr>
            </w:pPr>
            <w:r>
              <w:rPr>
                <w:rFonts w:ascii="Arial" w:cs="Arial" w:eastAsia="Arial" w:hAnsi="Arial"/>
                <w:sz w:val="14"/>
                <w:szCs w:val="14"/>
                <w:b w:val="1"/>
                <w:bCs w:val="1"/>
                <w:color w:val="auto"/>
              </w:rPr>
              <w:t>September 30, 2017</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318,140</w:t>
            </w:r>
          </w:p>
        </w:tc>
        <w:tc>
          <w:tcPr>
            <w:tcW w:w="106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10,708</w:t>
            </w:r>
          </w:p>
        </w:tc>
        <w:tc>
          <w:tcPr>
            <w:tcW w:w="1060" w:type="dxa"/>
            <w:vAlign w:val="bottom"/>
            <w:gridSpan w:val="2"/>
          </w:tcPr>
          <w:p>
            <w:pPr>
              <w:jc w:val="right"/>
              <w:ind w:right="260"/>
              <w:spacing w:after="0"/>
              <w:rPr>
                <w:sz w:val="20"/>
                <w:szCs w:val="20"/>
                <w:color w:val="auto"/>
              </w:rPr>
            </w:pPr>
            <w:r>
              <w:rPr>
                <w:rFonts w:ascii="Arial" w:cs="Arial" w:eastAsia="Arial" w:hAnsi="Arial"/>
                <w:sz w:val="14"/>
                <w:szCs w:val="14"/>
                <w:b w:val="1"/>
                <w:bCs w:val="1"/>
                <w:color w:val="auto"/>
              </w:rPr>
              <w:t>590,174</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16,270</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1,706,963</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37,689</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2,615,277</w:t>
            </w:r>
          </w:p>
        </w:tc>
        <w:tc>
          <w:tcPr>
            <w:tcW w:w="10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Arial" w:cs="Arial" w:eastAsia="Arial" w:hAnsi="Arial"/>
                <w:sz w:val="14"/>
                <w:szCs w:val="14"/>
                <w:b w:val="1"/>
                <w:bCs w:val="1"/>
                <w:color w:val="auto"/>
              </w:rPr>
              <w:t>64,667</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20" w:type="dxa"/>
            <w:vAlign w:val="bottom"/>
            <w:tcBorders>
              <w:right w:val="single" w:sz="8" w:color="auto"/>
            </w:tcBorders>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Reserves</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4.5% of its assets and loans commitments and financial guarantees contracts, weighted according to their risk. As of September 30, 2017, the Bank’s total capital adequacy ratio is 19.36% which is in compliance with the minimum capital adequacy ratios required by the Banking Law in the Republic of Panama.</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7" w:lineRule="exact"/>
        <w:rPr>
          <w:sz w:val="20"/>
          <w:szCs w:val="20"/>
          <w:color w:val="auto"/>
        </w:rPr>
      </w:pPr>
    </w:p>
    <w:p>
      <w:pPr>
        <w:ind w:left="340" w:right="8540" w:hanging="332"/>
        <w:spacing w:after="0" w:line="566" w:lineRule="auto"/>
        <w:tabs>
          <w:tab w:leader="none" w:pos="340" w:val="left"/>
        </w:tabs>
        <w:numPr>
          <w:ilvl w:val="0"/>
          <w:numId w:val="48"/>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(continued) Restriction on retained earnings</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does not have restrictions on its ability to access its retained earnings other than those resulting from the supervisory framework within which the Bank operates. The supervisory framework requires banks to keep an additional reserve within equity for credit risk coverage of its credit facilities. As of September 30, 2017 and December 31, 2016, the amount stands at $115.4 million and $62.5 million, respectively of retained earnings are restricted from dividend distribution for purposes of complying with local regulatory requirements.</w:t>
      </w:r>
    </w:p>
    <w:p>
      <w:pPr>
        <w:spacing w:after="0" w:line="182"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b w:val="1"/>
          <w:bCs w:val="1"/>
          <w:color w:val="auto"/>
        </w:rPr>
        <w:t>Additional paid-in capital</w:t>
      </w:r>
    </w:p>
    <w:p>
      <w:pPr>
        <w:spacing w:after="0" w:line="229"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As of September 30, 2017 and December, 31 2016, the additional paid-in capital consists of additional cash contributions to the common capital paid by shareholders.</w:t>
      </w:r>
    </w:p>
    <w:p>
      <w:pPr>
        <w:spacing w:after="0" w:line="166" w:lineRule="exact"/>
        <w:rPr>
          <w:rFonts w:ascii="Arial" w:cs="Arial" w:eastAsia="Arial" w:hAnsi="Arial"/>
          <w:sz w:val="16"/>
          <w:szCs w:val="16"/>
          <w:b w:val="1"/>
          <w:bCs w:val="1"/>
          <w:color w:val="auto"/>
        </w:rPr>
      </w:pPr>
    </w:p>
    <w:p>
      <w:pPr>
        <w:ind w:left="340" w:hanging="332"/>
        <w:spacing w:after="0"/>
        <w:tabs>
          <w:tab w:leader="none" w:pos="34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 The Chief Operating Decision Maker (CODM), represented by the Chief Executive Officer (CEO) and the Management Committee reviews internal management reports from each division at least quarterly.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such as for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72"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Commercial Business Segment incorporates all of the Bank’s financial intermediation and fees generated by the commercial portfolio. The commercial portfolio includes book value of loans at amortized cost, acceptances, loan commitments and financial guarantee contracts. Profits from the Commercial Business Segment include net interest income from loans at amortized cost, fee income, gain on sale of loans at amortized cost, impairment loss from expected credit losses on loans at amortized cost, impairment loss from expected credit losses on loan commitments and financial guarantee contracts, and allocated expenses.</w:t>
      </w:r>
    </w:p>
    <w:p>
      <w:pPr>
        <w:spacing w:after="0" w:line="188"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Treasury Business Segment incorporates deposits in banks and all of the Bank’s financial instruments at fair value through profit or loss, financial instruments at fair value through OCI and securities at amortized cost. Profits from the Treasury Business Segment include net interest income from deposits with banks, financial instruments at fair value through OCI and securities at amortized cost, derivative financial instruments foreign currency exchange, gain (loss) for financial instrument at fair value through profit or loss, gain (loss) for financial instrument at fair value through OCI, impairment loss for expected credit losses on investment securities, other income and allocated expenses.</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31"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7" w:lineRule="exact"/>
        <w:rPr>
          <w:sz w:val="20"/>
          <w:szCs w:val="20"/>
          <w:color w:val="auto"/>
        </w:rPr>
      </w:pPr>
    </w:p>
    <w:p>
      <w:pPr>
        <w:ind w:left="340" w:hanging="332"/>
        <w:spacing w:after="0"/>
        <w:tabs>
          <w:tab w:leader="none" w:pos="34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100" w:type="dxa"/>
            <w:vAlign w:val="bottom"/>
          </w:tcPr>
          <w:p>
            <w:pPr>
              <w:spacing w:after="0"/>
              <w:rPr>
                <w:sz w:val="20"/>
                <w:szCs w:val="20"/>
                <w:color w:val="auto"/>
              </w:rPr>
            </w:pPr>
          </w:p>
        </w:tc>
        <w:tc>
          <w:tcPr>
            <w:tcW w:w="3320" w:type="dxa"/>
            <w:vAlign w:val="bottom"/>
            <w:tcBorders>
              <w:bottom w:val="single" w:sz="8" w:color="auto"/>
            </w:tcBorders>
            <w:gridSpan w:val="5"/>
          </w:tcPr>
          <w:p>
            <w:pPr>
              <w:ind w:left="1000"/>
              <w:spacing w:after="0"/>
              <w:rPr>
                <w:sz w:val="20"/>
                <w:szCs w:val="20"/>
                <w:color w:val="auto"/>
              </w:rPr>
            </w:pPr>
            <w:r>
              <w:rPr>
                <w:rFonts w:ascii="Arial" w:cs="Arial" w:eastAsia="Arial" w:hAnsi="Arial"/>
                <w:sz w:val="18"/>
                <w:szCs w:val="18"/>
                <w:b w:val="1"/>
                <w:bCs w:val="1"/>
                <w:color w:val="auto"/>
                <w:w w:val="91"/>
              </w:rPr>
              <w:t>Periods ended September 30,</w:t>
            </w:r>
          </w:p>
        </w:tc>
        <w:tc>
          <w:tcPr>
            <w:tcW w:w="9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710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6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CCEEFF"/>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19"/>
                <w:szCs w:val="19"/>
                <w:color w:val="auto"/>
              </w:rPr>
            </w:pPr>
          </w:p>
        </w:tc>
      </w:tr>
      <w:tr>
        <w:trPr>
          <w:trHeight w:val="210"/>
        </w:trPr>
        <w:tc>
          <w:tcPr>
            <w:tcW w:w="7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Commercial</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100" w:type="dxa"/>
            <w:vAlign w:val="bottom"/>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160,594</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177,026</w:t>
            </w:r>
          </w:p>
        </w:tc>
        <w:tc>
          <w:tcPr>
            <w:tcW w:w="36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154,065</w:t>
            </w:r>
          </w:p>
        </w:tc>
      </w:tr>
      <w:tr>
        <w:trPr>
          <w:trHeight w:val="230"/>
        </w:trPr>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(68,947)</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(71,645)</w:t>
            </w:r>
          </w:p>
        </w:tc>
        <w:tc>
          <w:tcPr>
            <w:tcW w:w="36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(60,597)</w:t>
            </w:r>
          </w:p>
        </w:tc>
      </w:tr>
      <w:tr>
        <w:trPr>
          <w:trHeight w:val="210"/>
        </w:trPr>
        <w:tc>
          <w:tcPr>
            <w:tcW w:w="7100" w:type="dxa"/>
            <w:vAlign w:val="bottom"/>
          </w:tcPr>
          <w:p>
            <w:pPr>
              <w:spacing w:after="0"/>
              <w:rPr>
                <w:sz w:val="20"/>
                <w:szCs w:val="20"/>
                <w:color w:val="auto"/>
              </w:rPr>
            </w:pPr>
            <w:r>
              <w:rPr>
                <w:rFonts w:ascii="Arial" w:cs="Arial" w:eastAsia="Arial" w:hAnsi="Arial"/>
                <w:sz w:val="18"/>
                <w:szCs w:val="18"/>
                <w:color w:val="auto"/>
              </w:rPr>
              <w:t>Net interest income</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91,647</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105,381</w:t>
            </w:r>
          </w:p>
        </w:tc>
        <w:tc>
          <w:tcPr>
            <w:tcW w:w="200" w:type="dxa"/>
            <w:vAlign w:val="bottom"/>
          </w:tcPr>
          <w:p>
            <w:pPr>
              <w:spacing w:after="0"/>
              <w:rPr>
                <w:sz w:val="18"/>
                <w:szCs w:val="18"/>
                <w:color w:val="auto"/>
              </w:rPr>
            </w:pPr>
          </w:p>
        </w:tc>
        <w:tc>
          <w:tcPr>
            <w:tcW w:w="36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93,468</w:t>
            </w:r>
          </w:p>
        </w:tc>
        <w:tc>
          <w:tcPr>
            <w:tcW w:w="100" w:type="dxa"/>
            <w:vAlign w:val="bottom"/>
          </w:tcPr>
          <w:p>
            <w:pPr>
              <w:spacing w:after="0"/>
              <w:rPr>
                <w:sz w:val="18"/>
                <w:szCs w:val="18"/>
                <w:color w:val="auto"/>
              </w:rPr>
            </w:pPr>
          </w:p>
        </w:tc>
      </w:tr>
      <w:tr>
        <w:trPr>
          <w:trHeight w:val="270"/>
        </w:trPr>
        <w:tc>
          <w:tcPr>
            <w:tcW w:w="710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12,410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11,632</w:t>
            </w:r>
          </w:p>
        </w:tc>
        <w:tc>
          <w:tcPr>
            <w:tcW w:w="360" w:type="dxa"/>
            <w:vAlign w:val="bottom"/>
            <w:shd w:val="clear" w:color="auto" w:fill="CCEEFF"/>
          </w:tcPr>
          <w:p>
            <w:pPr>
              <w:spacing w:after="0"/>
              <w:rPr>
                <w:sz w:val="23"/>
                <w:szCs w:val="23"/>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14,080</w:t>
            </w:r>
          </w:p>
        </w:tc>
      </w:tr>
      <w:tr>
        <w:trPr>
          <w:trHeight w:val="210"/>
        </w:trPr>
        <w:tc>
          <w:tcPr>
            <w:tcW w:w="71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104,057</w:t>
            </w:r>
          </w:p>
        </w:tc>
        <w:tc>
          <w:tcPr>
            <w:tcW w:w="26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117,013</w:t>
            </w:r>
          </w:p>
        </w:tc>
        <w:tc>
          <w:tcPr>
            <w:tcW w:w="200" w:type="dxa"/>
            <w:vAlign w:val="bottom"/>
            <w:tcBorders>
              <w:bottom w:val="single" w:sz="8" w:color="CCEEFF"/>
            </w:tcBorders>
          </w:tcPr>
          <w:p>
            <w:pPr>
              <w:spacing w:after="0"/>
              <w:rPr>
                <w:sz w:val="18"/>
                <w:szCs w:val="18"/>
                <w:color w:val="auto"/>
              </w:rPr>
            </w:pPr>
          </w:p>
        </w:tc>
        <w:tc>
          <w:tcPr>
            <w:tcW w:w="360" w:type="dxa"/>
            <w:vAlign w:val="bottom"/>
            <w:tcBorders>
              <w:top w:val="single" w:sz="8" w:color="auto"/>
              <w:bottom w:val="single" w:sz="8" w:color="auto"/>
            </w:tcBorders>
          </w:tcPr>
          <w:p>
            <w:pPr>
              <w:spacing w:after="0"/>
              <w:rPr>
                <w:sz w:val="18"/>
                <w:szCs w:val="18"/>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107,548</w:t>
            </w:r>
          </w:p>
        </w:tc>
        <w:tc>
          <w:tcPr>
            <w:tcW w:w="100" w:type="dxa"/>
            <w:vAlign w:val="bottom"/>
            <w:tcBorders>
              <w:bottom w:val="single" w:sz="8" w:color="CCEEFF"/>
            </w:tcBorders>
          </w:tcPr>
          <w:p>
            <w:pPr>
              <w:spacing w:after="0"/>
              <w:rPr>
                <w:sz w:val="18"/>
                <w:szCs w:val="18"/>
                <w:color w:val="auto"/>
              </w:rPr>
            </w:pPr>
          </w:p>
        </w:tc>
      </w:tr>
      <w:tr>
        <w:trPr>
          <w:trHeight w:val="182"/>
        </w:trPr>
        <w:tc>
          <w:tcPr>
            <w:tcW w:w="7100" w:type="dxa"/>
            <w:vAlign w:val="bottom"/>
            <w:shd w:val="clear" w:color="auto" w:fill="CCEEFF"/>
          </w:tcPr>
          <w:p>
            <w:pPr>
              <w:spacing w:after="0" w:line="182" w:lineRule="exact"/>
              <w:rPr>
                <w:sz w:val="20"/>
                <w:szCs w:val="20"/>
                <w:color w:val="auto"/>
              </w:rPr>
            </w:pPr>
            <w:r>
              <w:rPr>
                <w:rFonts w:ascii="Arial" w:cs="Arial" w:eastAsia="Arial" w:hAnsi="Arial"/>
                <w:sz w:val="18"/>
                <w:szCs w:val="18"/>
                <w:color w:val="auto"/>
                <w:w w:val="96"/>
              </w:rPr>
              <w:t>Impairment loss from expected credit losses on loans at amortized cost and impairment loss</w:t>
            </w:r>
          </w:p>
        </w:tc>
        <w:tc>
          <w:tcPr>
            <w:tcW w:w="12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9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r>
      <w:tr>
        <w:trPr>
          <w:trHeight w:val="230"/>
        </w:trPr>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from expected credit losses on loan commitments and financial guarantee contracts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(9,035)</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(17,127)</w:t>
            </w:r>
          </w:p>
        </w:tc>
        <w:tc>
          <w:tcPr>
            <w:tcW w:w="360" w:type="dxa"/>
            <w:vAlign w:val="bottom"/>
            <w:shd w:val="clear" w:color="auto" w:fill="CCEEFF"/>
          </w:tcPr>
          <w:p>
            <w:pPr>
              <w:spacing w:after="0"/>
              <w:rPr>
                <w:sz w:val="20"/>
                <w:szCs w:val="20"/>
                <w:color w:val="auto"/>
              </w:rPr>
            </w:pP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(10,311)</w:t>
            </w:r>
          </w:p>
        </w:tc>
      </w:tr>
      <w:tr>
        <w:trPr>
          <w:trHeight w:val="230"/>
        </w:trPr>
        <w:tc>
          <w:tcPr>
            <w:tcW w:w="7100" w:type="dxa"/>
            <w:vAlign w:val="bottom"/>
          </w:tcPr>
          <w:p>
            <w:pPr>
              <w:spacing w:after="0"/>
              <w:rPr>
                <w:sz w:val="20"/>
                <w:szCs w:val="20"/>
                <w:color w:val="auto"/>
              </w:rPr>
            </w:pPr>
            <w:r>
              <w:rPr>
                <w:rFonts w:ascii="Arial" w:cs="Arial" w:eastAsia="Arial" w:hAnsi="Arial"/>
                <w:sz w:val="18"/>
                <w:szCs w:val="18"/>
                <w:color w:val="auto"/>
              </w:rPr>
              <w:t>Expenses, less impairment loss from expected credit losses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(26,217)</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(25,412)</w:t>
            </w:r>
          </w:p>
        </w:tc>
        <w:tc>
          <w:tcPr>
            <w:tcW w:w="360" w:type="dxa"/>
            <w:vAlign w:val="bottom"/>
          </w:tcPr>
          <w:p>
            <w:pPr>
              <w:spacing w:after="0"/>
              <w:rPr>
                <w:sz w:val="19"/>
                <w:szCs w:val="19"/>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(30,367)</w:t>
            </w:r>
          </w:p>
        </w:tc>
      </w:tr>
      <w:tr>
        <w:trPr>
          <w:trHeight w:val="210"/>
        </w:trPr>
        <w:tc>
          <w:tcPr>
            <w:tcW w:w="7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68,805</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74,474</w:t>
            </w:r>
          </w:p>
        </w:tc>
        <w:tc>
          <w:tcPr>
            <w:tcW w:w="20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66,870</w:t>
            </w:r>
          </w:p>
        </w:tc>
        <w:tc>
          <w:tcPr>
            <w:tcW w:w="100" w:type="dxa"/>
            <w:vAlign w:val="bottom"/>
            <w:tcBorders>
              <w:top w:val="single" w:sz="8" w:color="CCEEFF"/>
            </w:tcBorders>
            <w:shd w:val="clear" w:color="auto" w:fill="CCEEFF"/>
          </w:tcPr>
          <w:p>
            <w:pPr>
              <w:spacing w:after="0"/>
              <w:rPr>
                <w:sz w:val="18"/>
                <w:szCs w:val="18"/>
                <w:color w:val="auto"/>
              </w:rPr>
            </w:pPr>
          </w:p>
        </w:tc>
      </w:tr>
      <w:tr>
        <w:trPr>
          <w:trHeight w:val="202"/>
        </w:trPr>
        <w:tc>
          <w:tcPr>
            <w:tcW w:w="7100" w:type="dxa"/>
            <w:vAlign w:val="bottom"/>
          </w:tcPr>
          <w:p>
            <w:pPr>
              <w:spacing w:after="0" w:line="201" w:lineRule="exact"/>
              <w:rPr>
                <w:sz w:val="20"/>
                <w:szCs w:val="20"/>
                <w:color w:val="auto"/>
              </w:rPr>
            </w:pPr>
            <w:r>
              <w:rPr>
                <w:rFonts w:ascii="Arial" w:cs="Arial" w:eastAsia="Arial" w:hAnsi="Arial"/>
                <w:sz w:val="18"/>
                <w:szCs w:val="18"/>
                <w:color w:val="auto"/>
                <w:w w:val="97"/>
              </w:rPr>
              <w:t>Commercial assets and loan commitments and financial guarantee contracts (end of period</w:t>
            </w:r>
          </w:p>
        </w:tc>
        <w:tc>
          <w:tcPr>
            <w:tcW w:w="1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7100" w:type="dxa"/>
            <w:vAlign w:val="bottom"/>
          </w:tcPr>
          <w:p>
            <w:pPr>
              <w:spacing w:after="0"/>
              <w:rPr>
                <w:sz w:val="20"/>
                <w:szCs w:val="20"/>
                <w:color w:val="auto"/>
              </w:rPr>
            </w:pPr>
            <w:r>
              <w:rPr>
                <w:rFonts w:ascii="Arial" w:cs="Arial" w:eastAsia="Arial" w:hAnsi="Arial"/>
                <w:sz w:val="18"/>
                <w:szCs w:val="18"/>
                <w:color w:val="auto"/>
              </w:rPr>
              <w:t>balances):</w:t>
            </w:r>
          </w:p>
        </w:tc>
        <w:tc>
          <w:tcPr>
            <w:tcW w:w="12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57"/>
        </w:trPr>
        <w:tc>
          <w:tcPr>
            <w:tcW w:w="71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29"/>
                <w:szCs w:val="29"/>
                <w:color w:val="auto"/>
                <w:vertAlign w:val="superscript"/>
              </w:rPr>
              <w:t>(3 and 5)</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5,337,353</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6,384,687</w:t>
            </w:r>
          </w:p>
        </w:tc>
        <w:tc>
          <w:tcPr>
            <w:tcW w:w="36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6,682,445</w:t>
            </w:r>
          </w:p>
        </w:tc>
      </w:tr>
      <w:tr>
        <w:trPr>
          <w:trHeight w:val="270"/>
        </w:trPr>
        <w:tc>
          <w:tcPr>
            <w:tcW w:w="7100" w:type="dxa"/>
            <w:vAlign w:val="bottom"/>
          </w:tcPr>
          <w:p>
            <w:pPr>
              <w:spacing w:after="0" w:line="269" w:lineRule="exact"/>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(4)</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362,919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367,003</w:t>
            </w:r>
          </w:p>
        </w:tc>
        <w:tc>
          <w:tcPr>
            <w:tcW w:w="360" w:type="dxa"/>
            <w:vAlign w:val="bottom"/>
          </w:tcPr>
          <w:p>
            <w:pPr>
              <w:spacing w:after="0"/>
              <w:rPr>
                <w:sz w:val="23"/>
                <w:szCs w:val="23"/>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437,436</w:t>
            </w:r>
          </w:p>
        </w:tc>
      </w:tr>
      <w:tr>
        <w:trPr>
          <w:trHeight w:val="182"/>
        </w:trPr>
        <w:tc>
          <w:tcPr>
            <w:tcW w:w="710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9"/>
              </w:rPr>
              <w:t>Total interest-earning assets, other assets and loan commitments and financial guarantee</w:t>
            </w:r>
          </w:p>
        </w:tc>
        <w:tc>
          <w:tcPr>
            <w:tcW w:w="126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12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360" w:type="dxa"/>
            <w:vAlign w:val="bottom"/>
            <w:tcBorders>
              <w:top w:val="single" w:sz="8" w:color="auto"/>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57"/>
        </w:trPr>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contracts</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5,700,272</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6,751,690</w:t>
            </w:r>
          </w:p>
        </w:tc>
        <w:tc>
          <w:tcPr>
            <w:tcW w:w="36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7,119,881</w:t>
            </w:r>
          </w:p>
        </w:tc>
      </w:tr>
      <w:tr>
        <w:trPr>
          <w:trHeight w:val="20"/>
        </w:trPr>
        <w:tc>
          <w:tcPr>
            <w:tcW w:w="7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8" w:lineRule="exact"/>
        <w:rPr>
          <w:sz w:val="20"/>
          <w:szCs w:val="20"/>
          <w:color w:val="auto"/>
        </w:rPr>
      </w:pPr>
    </w:p>
    <w:p>
      <w:pPr>
        <w:sectPr>
          <w:pgSz w:w="11900" w:h="16838" w:orient="portrait"/>
          <w:cols w:equalWidth="0" w:num="1">
            <w:col w:w="11420"/>
          </w:cols>
          <w:pgMar w:left="240" w:top="905" w:right="239" w:bottom="1440" w:gutter="0" w:footer="0" w:header="0"/>
        </w:sectPr>
      </w:pPr>
    </w:p>
    <w:p>
      <w:pPr>
        <w:spacing w:after="0"/>
        <w:rPr>
          <w:sz w:val="20"/>
          <w:szCs w:val="20"/>
          <w:color w:val="auto"/>
        </w:rPr>
      </w:pPr>
      <w:r>
        <w:rPr>
          <w:rFonts w:ascii="Arial" w:cs="Arial" w:eastAsia="Arial" w:hAnsi="Arial"/>
          <w:sz w:val="18"/>
          <w:szCs w:val="18"/>
          <w:b w:val="1"/>
          <w:bCs w:val="1"/>
          <w:color w:val="auto"/>
        </w:rPr>
        <w:t>Treasury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246620" cy="13716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Arial" w:cs="Arial" w:eastAsia="Arial" w:hAnsi="Arial"/>
          <w:sz w:val="18"/>
          <w:szCs w:val="18"/>
          <w:color w:val="auto"/>
        </w:rPr>
        <w:t>Interest income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Interest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14605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Net interest income</w:t>
      </w:r>
    </w:p>
    <w:p>
      <w:pPr>
        <w:spacing w:after="0" w:line="205" w:lineRule="auto"/>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-171450</wp:posOffset>
            </wp:positionV>
            <wp:extent cx="7246620" cy="17145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46620" cy="171450"/>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b w:val="1"/>
          <w:bCs w:val="1"/>
          <w:color w:val="auto"/>
        </w:rPr>
        <w:t>Total income</w:t>
      </w:r>
    </w:p>
    <w:p>
      <w:pPr>
        <w:spacing w:after="0" w:line="20" w:lineRule="exact"/>
        <w:rPr>
          <w:sz w:val="20"/>
          <w:szCs w:val="20"/>
          <w:color w:val="auto"/>
        </w:rPr>
      </w:pPr>
    </w:p>
    <w:p>
      <w:pPr>
        <w:ind w:right="1560"/>
        <w:spacing w:after="0" w:line="291" w:lineRule="auto"/>
        <w:rPr>
          <w:sz w:val="20"/>
          <w:szCs w:val="20"/>
          <w:color w:val="auto"/>
        </w:rPr>
      </w:pPr>
      <w:r>
        <w:rPr>
          <w:rFonts w:ascii="Arial" w:cs="Arial" w:eastAsia="Arial" w:hAnsi="Arial"/>
          <w:sz w:val="16"/>
          <w:szCs w:val="16"/>
          <w:color w:val="auto"/>
        </w:rPr>
        <w:t>Impairment loss for expected credit losses on investment securities Expenses, less impairment loss for expected credit losses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-281940</wp:posOffset>
            </wp:positionV>
            <wp:extent cx="7246620" cy="14605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b w:val="1"/>
          <w:bCs w:val="1"/>
          <w:color w:val="auto"/>
        </w:rPr>
        <w:t>Profit (loss)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246620" cy="14605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15" w:lineRule="exact"/>
        <w:rPr>
          <w:sz w:val="20"/>
          <w:szCs w:val="20"/>
          <w:color w:val="auto"/>
        </w:rPr>
      </w:pPr>
    </w:p>
    <w:p>
      <w:pPr>
        <w:spacing w:after="0"/>
        <w:rPr>
          <w:sz w:val="20"/>
          <w:szCs w:val="20"/>
          <w:color w:val="auto"/>
        </w:rPr>
      </w:pPr>
      <w:r>
        <w:rPr>
          <w:rFonts w:ascii="Arial" w:cs="Arial" w:eastAsia="Arial" w:hAnsi="Arial"/>
          <w:sz w:val="18"/>
          <w:szCs w:val="18"/>
          <w:color w:val="auto"/>
        </w:rPr>
        <w:t>Treasury assets (end of period balances):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9,686</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7,422</w:t>
            </w:r>
          </w:p>
        </w:tc>
        <w:tc>
          <w:tcPr>
            <w:tcW w:w="1260" w:type="dxa"/>
            <w:vAlign w:val="bottom"/>
          </w:tcPr>
          <w:p>
            <w:pPr>
              <w:jc w:val="right"/>
              <w:spacing w:after="0"/>
              <w:rPr>
                <w:sz w:val="20"/>
                <w:szCs w:val="20"/>
                <w:color w:val="auto"/>
              </w:rPr>
            </w:pPr>
            <w:r>
              <w:rPr>
                <w:rFonts w:ascii="Arial" w:cs="Arial" w:eastAsia="Arial" w:hAnsi="Arial"/>
                <w:sz w:val="18"/>
                <w:szCs w:val="18"/>
                <w:color w:val="auto"/>
              </w:rPr>
              <w:t>8,121</w:t>
            </w:r>
          </w:p>
        </w:tc>
        <w:tc>
          <w:tcPr>
            <w:tcW w:w="60" w:type="dxa"/>
            <w:vAlign w:val="bottom"/>
          </w:tcPr>
          <w:p>
            <w:pPr>
              <w:spacing w:after="0"/>
              <w:rPr>
                <w:sz w:val="18"/>
                <w:szCs w:val="18"/>
                <w:color w:val="auto"/>
              </w:rPr>
            </w:pPr>
          </w:p>
        </w:tc>
      </w:tr>
      <w:tr>
        <w:trPr>
          <w:trHeight w:val="244"/>
        </w:trPr>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(9,659)</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4,721</w:t>
            </w:r>
          </w:p>
        </w:tc>
        <w:tc>
          <w:tcPr>
            <w:tcW w:w="1260" w:type="dxa"/>
            <w:vAlign w:val="bottom"/>
          </w:tcPr>
          <w:p>
            <w:pPr>
              <w:jc w:val="right"/>
              <w:spacing w:after="0"/>
              <w:rPr>
                <w:sz w:val="20"/>
                <w:szCs w:val="20"/>
                <w:color w:val="auto"/>
              </w:rPr>
            </w:pPr>
            <w:r>
              <w:rPr>
                <w:rFonts w:ascii="Arial" w:cs="Arial" w:eastAsia="Arial" w:hAnsi="Arial"/>
                <w:sz w:val="18"/>
                <w:szCs w:val="18"/>
                <w:color w:val="auto"/>
              </w:rPr>
              <w:t>6,112</w:t>
            </w:r>
          </w:p>
        </w:tc>
        <w:tc>
          <w:tcPr>
            <w:tcW w:w="60" w:type="dxa"/>
            <w:vAlign w:val="bottom"/>
          </w:tcPr>
          <w:p>
            <w:pPr>
              <w:spacing w:after="0"/>
              <w:rPr>
                <w:sz w:val="21"/>
                <w:szCs w:val="21"/>
                <w:color w:val="auto"/>
              </w:rPr>
            </w:pPr>
          </w:p>
        </w:tc>
      </w:tr>
      <w:tr>
        <w:trPr>
          <w:trHeight w:val="224"/>
        </w:trPr>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w:t>
            </w:r>
          </w:p>
        </w:tc>
        <w:tc>
          <w:tcPr>
            <w:tcW w:w="260" w:type="dxa"/>
            <w:vAlign w:val="bottom"/>
          </w:tcPr>
          <w:p>
            <w:pPr>
              <w:spacing w:after="0"/>
              <w:rPr>
                <w:sz w:val="19"/>
                <w:szCs w:val="19"/>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12,143</w:t>
            </w:r>
          </w:p>
        </w:tc>
        <w:tc>
          <w:tcPr>
            <w:tcW w:w="200" w:type="dxa"/>
            <w:vAlign w:val="bottom"/>
          </w:tcPr>
          <w:p>
            <w:pPr>
              <w:spacing w:after="0"/>
              <w:rPr>
                <w:sz w:val="19"/>
                <w:szCs w:val="19"/>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14,233</w:t>
            </w:r>
          </w:p>
        </w:tc>
        <w:tc>
          <w:tcPr>
            <w:tcW w:w="60" w:type="dxa"/>
            <w:vAlign w:val="bottom"/>
          </w:tcPr>
          <w:p>
            <w:pPr>
              <w:spacing w:after="0"/>
              <w:rPr>
                <w:sz w:val="19"/>
                <w:szCs w:val="19"/>
                <w:color w:val="auto"/>
              </w:rPr>
            </w:pPr>
          </w:p>
        </w:tc>
      </w:tr>
      <w:tr>
        <w:trPr>
          <w:trHeight w:val="256"/>
        </w:trPr>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(278)</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(4,379)</w:t>
            </w:r>
          </w:p>
        </w:tc>
        <w:tc>
          <w:tcPr>
            <w:tcW w:w="1260" w:type="dxa"/>
            <w:vAlign w:val="bottom"/>
          </w:tcPr>
          <w:p>
            <w:pPr>
              <w:jc w:val="right"/>
              <w:spacing w:after="0"/>
              <w:rPr>
                <w:sz w:val="20"/>
                <w:szCs w:val="20"/>
                <w:color w:val="auto"/>
              </w:rPr>
            </w:pPr>
            <w:r>
              <w:rPr>
                <w:rFonts w:ascii="Arial" w:cs="Arial" w:eastAsia="Arial" w:hAnsi="Arial"/>
                <w:sz w:val="18"/>
                <w:szCs w:val="18"/>
                <w:color w:val="auto"/>
              </w:rPr>
              <w:t>8,516</w:t>
            </w:r>
          </w:p>
        </w:tc>
        <w:tc>
          <w:tcPr>
            <w:tcW w:w="60" w:type="dxa"/>
            <w:vAlign w:val="bottom"/>
          </w:tcPr>
          <w:p>
            <w:pPr>
              <w:spacing w:after="0"/>
              <w:rPr>
                <w:sz w:val="22"/>
                <w:szCs w:val="22"/>
                <w:color w:val="auto"/>
              </w:rPr>
            </w:pPr>
          </w:p>
        </w:tc>
      </w:tr>
      <w:tr>
        <w:trPr>
          <w:trHeight w:val="210"/>
        </w:trPr>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60" w:type="dxa"/>
            <w:vAlign w:val="bottom"/>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7,764</w:t>
            </w:r>
          </w:p>
        </w:tc>
        <w:tc>
          <w:tcPr>
            <w:tcW w:w="20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22,749</w:t>
            </w:r>
          </w:p>
        </w:tc>
        <w:tc>
          <w:tcPr>
            <w:tcW w:w="60" w:type="dxa"/>
            <w:vAlign w:val="bottom"/>
          </w:tcPr>
          <w:p>
            <w:pPr>
              <w:spacing w:after="0"/>
              <w:rPr>
                <w:sz w:val="18"/>
                <w:szCs w:val="18"/>
                <w:color w:val="auto"/>
              </w:rPr>
            </w:pPr>
          </w:p>
        </w:tc>
      </w:tr>
      <w:tr>
        <w:trPr>
          <w:trHeight w:val="195"/>
        </w:trPr>
        <w:tc>
          <w:tcPr>
            <w:tcW w:w="1260" w:type="dxa"/>
            <w:vAlign w:val="bottom"/>
          </w:tcPr>
          <w:p>
            <w:pPr>
              <w:jc w:val="right"/>
              <w:spacing w:after="0" w:line="195" w:lineRule="exact"/>
              <w:rPr>
                <w:sz w:val="20"/>
                <w:szCs w:val="20"/>
                <w:color w:val="auto"/>
              </w:rPr>
            </w:pPr>
            <w:r>
              <w:rPr>
                <w:rFonts w:ascii="Arial" w:cs="Arial" w:eastAsia="Arial" w:hAnsi="Arial"/>
                <w:sz w:val="18"/>
                <w:szCs w:val="18"/>
                <w:color w:val="auto"/>
              </w:rPr>
              <w:t>390</w:t>
            </w:r>
          </w:p>
        </w:tc>
        <w:tc>
          <w:tcPr>
            <w:tcW w:w="260" w:type="dxa"/>
            <w:vAlign w:val="bottom"/>
          </w:tcPr>
          <w:p>
            <w:pPr>
              <w:spacing w:after="0"/>
              <w:rPr>
                <w:sz w:val="16"/>
                <w:szCs w:val="16"/>
                <w:color w:val="auto"/>
              </w:rPr>
            </w:pPr>
          </w:p>
        </w:tc>
        <w:tc>
          <w:tcPr>
            <w:tcW w:w="1240" w:type="dxa"/>
            <w:vAlign w:val="bottom"/>
          </w:tcPr>
          <w:p>
            <w:pPr>
              <w:jc w:val="right"/>
              <w:spacing w:after="0" w:line="195" w:lineRule="exact"/>
              <w:rPr>
                <w:sz w:val="20"/>
                <w:szCs w:val="20"/>
                <w:color w:val="auto"/>
              </w:rPr>
            </w:pPr>
            <w:r>
              <w:rPr>
                <w:rFonts w:ascii="Arial" w:cs="Arial" w:eastAsia="Arial" w:hAnsi="Arial"/>
                <w:sz w:val="18"/>
                <w:szCs w:val="18"/>
                <w:color w:val="auto"/>
              </w:rPr>
              <w:t>(276)</w:t>
            </w:r>
          </w:p>
        </w:tc>
        <w:tc>
          <w:tcPr>
            <w:tcW w:w="200" w:type="dxa"/>
            <w:vAlign w:val="bottom"/>
          </w:tcPr>
          <w:p>
            <w:pPr>
              <w:spacing w:after="0"/>
              <w:rPr>
                <w:sz w:val="16"/>
                <w:szCs w:val="16"/>
                <w:color w:val="auto"/>
              </w:rPr>
            </w:pPr>
          </w:p>
        </w:tc>
        <w:tc>
          <w:tcPr>
            <w:tcW w:w="1260" w:type="dxa"/>
            <w:vAlign w:val="bottom"/>
          </w:tcPr>
          <w:p>
            <w:pPr>
              <w:jc w:val="right"/>
              <w:spacing w:after="0" w:line="195" w:lineRule="exact"/>
              <w:rPr>
                <w:sz w:val="20"/>
                <w:szCs w:val="20"/>
                <w:color w:val="auto"/>
              </w:rPr>
            </w:pPr>
            <w:r>
              <w:rPr>
                <w:rFonts w:ascii="Arial" w:cs="Arial" w:eastAsia="Arial" w:hAnsi="Arial"/>
                <w:sz w:val="18"/>
                <w:szCs w:val="18"/>
                <w:color w:val="auto"/>
              </w:rPr>
              <w:t>(543)</w:t>
            </w:r>
          </w:p>
        </w:tc>
        <w:tc>
          <w:tcPr>
            <w:tcW w:w="60" w:type="dxa"/>
            <w:vAlign w:val="bottom"/>
          </w:tcPr>
          <w:p>
            <w:pPr>
              <w:spacing w:after="0"/>
              <w:rPr>
                <w:sz w:val="16"/>
                <w:szCs w:val="16"/>
                <w:color w:val="auto"/>
              </w:rPr>
            </w:pPr>
          </w:p>
        </w:tc>
      </w:tr>
      <w:tr>
        <w:trPr>
          <w:trHeight w:val="244"/>
        </w:trPr>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(7,544)</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(8,261)</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(8,318)</w:t>
            </w:r>
          </w:p>
        </w:tc>
      </w:tr>
      <w:tr>
        <w:trPr>
          <w:trHeight w:val="210"/>
        </w:trPr>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(7,405</w:t>
            </w:r>
          </w:p>
        </w:tc>
        <w:tc>
          <w:tcPr>
            <w:tcW w:w="260" w:type="dxa"/>
            <w:vAlign w:val="bottom"/>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(773</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13,888</w:t>
            </w:r>
          </w:p>
        </w:tc>
        <w:tc>
          <w:tcPr>
            <w:tcW w:w="60" w:type="dxa"/>
            <w:vAlign w:val="bottom"/>
          </w:tcPr>
          <w:p>
            <w:pPr>
              <w:spacing w:after="0"/>
              <w:rPr>
                <w:sz w:val="18"/>
                <w:szCs w:val="18"/>
                <w:color w:val="auto"/>
              </w:rPr>
            </w:pPr>
          </w:p>
        </w:tc>
      </w:tr>
    </w:tbl>
    <w:p>
      <w:pPr>
        <w:spacing w:after="0" w:line="193" w:lineRule="exact"/>
        <w:rPr>
          <w:sz w:val="20"/>
          <w:szCs w:val="20"/>
          <w:color w:val="auto"/>
        </w:rPr>
      </w:pPr>
    </w:p>
    <w:p>
      <w:pPr>
        <w:sectPr>
          <w:pgSz w:w="11900" w:h="16838" w:orient="portrait"/>
          <w:cols w:equalWidth="0" w:num="2">
            <w:col w:w="6380" w:space="720"/>
            <w:col w:w="4320"/>
          </w:cols>
          <w:pgMar w:left="240" w:top="905" w:right="239" w:bottom="1440" w:gutter="0" w:footer="0" w:header="0"/>
          <w:type w:val="continuous"/>
        </w:sectPr>
      </w:pPr>
    </w:p>
    <w:tbl>
      <w:tblPr>
        <w:tblLayout w:type="fixed"/>
        <w:tblInd w:w="0" w:type="dxa"/>
        <w:tblCellMar>
          <w:top w:w="0" w:type="dxa"/>
          <w:left w:w="0" w:type="dxa"/>
          <w:bottom w:w="0" w:type="dxa"/>
          <w:right w:w="0" w:type="dxa"/>
        </w:tblCellMar>
      </w:tblPr>
      <w:tr>
        <w:trPr>
          <w:trHeight w:val="294"/>
        </w:trPr>
        <w:tc>
          <w:tcPr>
            <w:tcW w:w="20" w:type="dxa"/>
            <w:vAlign w:val="bottom"/>
          </w:tcPr>
          <w:p>
            <w:pPr>
              <w:spacing w:after="0"/>
              <w:rPr>
                <w:sz w:val="24"/>
                <w:szCs w:val="24"/>
                <w:color w:val="auto"/>
              </w:rPr>
            </w:pPr>
          </w:p>
        </w:tc>
        <w:tc>
          <w:tcPr>
            <w:tcW w:w="7080" w:type="dxa"/>
            <w:vAlign w:val="bottom"/>
            <w:shd w:val="clear" w:color="auto" w:fill="CCEEFF"/>
          </w:tcPr>
          <w:p>
            <w:pPr>
              <w:spacing w:after="0" w:line="294"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887,149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900,127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1,603,395</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interest-earning assets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887,149</w:t>
            </w:r>
          </w:p>
        </w:tc>
        <w:tc>
          <w:tcPr>
            <w:tcW w:w="260" w:type="dxa"/>
            <w:vAlign w:val="bottom"/>
            <w:tcBorders>
              <w:bottom w:val="single" w:sz="8" w:color="CCEEFF"/>
            </w:tcBorders>
          </w:tcPr>
          <w:p>
            <w:pPr>
              <w:spacing w:after="0"/>
              <w:rPr>
                <w:sz w:val="22"/>
                <w:szCs w:val="22"/>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900,127</w:t>
            </w:r>
          </w:p>
        </w:tc>
        <w:tc>
          <w:tcPr>
            <w:tcW w:w="200" w:type="dxa"/>
            <w:vAlign w:val="bottom"/>
            <w:tcBorders>
              <w:bottom w:val="single" w:sz="8" w:color="CCEEFF"/>
            </w:tcBorders>
          </w:tcPr>
          <w:p>
            <w:pPr>
              <w:spacing w:after="0"/>
              <w:rPr>
                <w:sz w:val="22"/>
                <w:szCs w:val="22"/>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1,603,395</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70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Combined business segment total</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170,280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184,448</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162,186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(78,606)</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(66,924)</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(54,485)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91,674</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117,524</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107,701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520" w:type="dxa"/>
            <w:vAlign w:val="bottom"/>
            <w:gridSpan w:val="2"/>
          </w:tcPr>
          <w:p>
            <w:pPr>
              <w:jc w:val="right"/>
              <w:ind w:right="260"/>
              <w:spacing w:after="0"/>
              <w:rPr>
                <w:sz w:val="20"/>
                <w:szCs w:val="20"/>
                <w:color w:val="auto"/>
              </w:rPr>
            </w:pPr>
            <w:r>
              <w:rPr>
                <w:rFonts w:ascii="Arial" w:cs="Arial" w:eastAsia="Arial" w:hAnsi="Arial"/>
                <w:sz w:val="18"/>
                <w:szCs w:val="18"/>
                <w:color w:val="auto"/>
              </w:rPr>
              <w:t>12,132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7,253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22,596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103,806</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124,777</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130,297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7080" w:type="dxa"/>
            <w:vAlign w:val="bottom"/>
          </w:tcPr>
          <w:p>
            <w:pPr>
              <w:spacing w:after="0" w:line="182" w:lineRule="exact"/>
              <w:rPr>
                <w:sz w:val="20"/>
                <w:szCs w:val="20"/>
                <w:color w:val="auto"/>
              </w:rPr>
            </w:pPr>
            <w:r>
              <w:rPr>
                <w:rFonts w:ascii="Arial" w:cs="Arial" w:eastAsia="Arial" w:hAnsi="Arial"/>
                <w:sz w:val="18"/>
                <w:szCs w:val="18"/>
                <w:color w:val="auto"/>
                <w:w w:val="96"/>
              </w:rPr>
              <w:t>Impairment loss from expected credit losses on loans at amortized cost and impairment loss</w:t>
            </w:r>
          </w:p>
        </w:tc>
        <w:tc>
          <w:tcPr>
            <w:tcW w:w="12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7100" w:type="dxa"/>
            <w:vAlign w:val="bottom"/>
            <w:gridSpan w:val="2"/>
          </w:tcPr>
          <w:p>
            <w:pPr>
              <w:spacing w:after="0"/>
              <w:rPr>
                <w:sz w:val="20"/>
                <w:szCs w:val="20"/>
                <w:color w:val="auto"/>
              </w:rPr>
            </w:pPr>
            <w:r>
              <w:rPr>
                <w:rFonts w:ascii="Arial" w:cs="Arial" w:eastAsia="Arial" w:hAnsi="Arial"/>
                <w:sz w:val="18"/>
                <w:szCs w:val="18"/>
                <w:color w:val="auto"/>
              </w:rPr>
              <w:t>from expected credit losses on loan commitments and financial guarantee contracts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(9,035)</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(17,127)</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(10,311)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 on investment securities</w:t>
            </w: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390</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(276)</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(543)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Expenses, less impairment loss from expected credit losses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(33,761)</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(33,673)</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(38,685)</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61,400</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73,701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80,758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7080" w:type="dxa"/>
            <w:vAlign w:val="bottom"/>
            <w:vMerge w:val="restart"/>
          </w:tcPr>
          <w:p>
            <w:pPr>
              <w:jc w:val="right"/>
              <w:ind w:right="1190"/>
              <w:spacing w:after="0"/>
              <w:rPr>
                <w:sz w:val="20"/>
                <w:szCs w:val="20"/>
                <w:color w:val="auto"/>
              </w:rPr>
            </w:pPr>
            <w:r>
              <w:rPr>
                <w:rFonts w:ascii="Arial" w:cs="Arial" w:eastAsia="Arial" w:hAnsi="Arial"/>
                <w:sz w:val="18"/>
                <w:szCs w:val="18"/>
                <w:color w:val="auto"/>
              </w:rPr>
              <w:t>51</w:t>
            </w: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20" w:type="dxa"/>
            <w:vAlign w:val="bottom"/>
            <w:vMerge w:val="continue"/>
          </w:tcPr>
          <w:p>
            <w:pPr>
              <w:spacing w:after="0"/>
              <w:rPr>
                <w:sz w:val="24"/>
                <w:szCs w:val="24"/>
                <w:color w:val="auto"/>
              </w:rPr>
            </w:pPr>
          </w:p>
        </w:tc>
        <w:tc>
          <w:tcPr>
            <w:tcW w:w="7080" w:type="dxa"/>
            <w:vAlign w:val="bottom"/>
            <w:tcBorders>
              <w:bottom w:val="single" w:sz="8" w:color="auto"/>
            </w:tcBorders>
            <w:vMerge w:val="continue"/>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type w:val="continuous"/>
        </w:sectPr>
      </w:pPr>
    </w:p>
    <w:bookmarkStart w:id="53" w:name="page54"/>
    <w:bookmarkEnd w:id="53"/>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p>
      <w:pPr>
        <w:spacing w:after="0" w:line="243" w:lineRule="exact"/>
        <w:rPr>
          <w:sz w:val="20"/>
          <w:szCs w:val="20"/>
          <w:color w:val="auto"/>
        </w:rPr>
      </w:pPr>
    </w:p>
    <w:p>
      <w:pPr>
        <w:ind w:left="340" w:hanging="332"/>
        <w:spacing w:after="0"/>
        <w:tabs>
          <w:tab w:leader="none" w:pos="34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74" w:lineRule="exact"/>
        <w:rPr>
          <w:rFonts w:ascii="Arial" w:cs="Arial" w:eastAsia="Arial" w:hAnsi="Arial"/>
          <w:sz w:val="18"/>
          <w:szCs w:val="18"/>
          <w:b w:val="1"/>
          <w:bCs w:val="1"/>
          <w:color w:val="auto"/>
        </w:rPr>
      </w:pPr>
    </w:p>
    <w:p>
      <w:pPr>
        <w:ind w:left="340" w:right="300"/>
        <w:spacing w:after="0" w:line="230" w:lineRule="auto"/>
        <w:rPr>
          <w:rFonts w:ascii="Arial" w:cs="Arial" w:eastAsia="Arial" w:hAnsi="Arial"/>
          <w:sz w:val="18"/>
          <w:szCs w:val="18"/>
          <w:b w:val="1"/>
          <w:bCs w:val="1"/>
          <w:color w:val="auto"/>
        </w:rPr>
      </w:pPr>
      <w:r>
        <w:rPr>
          <w:rFonts w:ascii="Arial" w:cs="Arial" w:eastAsia="Arial" w:hAnsi="Arial"/>
          <w:sz w:val="18"/>
          <w:szCs w:val="18"/>
          <w:color w:val="auto"/>
        </w:rPr>
        <w:t xml:space="preserve">Total assets and loan commitments and financial guarantee contracts (end of period balances): Interest-earning assets </w:t>
      </w:r>
      <w:r>
        <w:rPr>
          <w:rFonts w:ascii="Arial" w:cs="Arial" w:eastAsia="Arial" w:hAnsi="Arial"/>
          <w:sz w:val="30"/>
          <w:szCs w:val="30"/>
          <w:color w:val="auto"/>
          <w:vertAlign w:val="superscript"/>
        </w:rPr>
        <w:t>(2 and 4)</w:t>
      </w:r>
    </w:p>
    <w:p>
      <w:pPr>
        <w:ind w:left="340"/>
        <w:spacing w:after="0" w:line="184" w:lineRule="auto"/>
        <w:rPr>
          <w:rFonts w:ascii="Arial" w:cs="Arial" w:eastAsia="Arial" w:hAnsi="Arial"/>
          <w:sz w:val="18"/>
          <w:szCs w:val="18"/>
          <w:b w:val="1"/>
          <w:bCs w:val="1"/>
          <w:color w:val="auto"/>
        </w:rPr>
      </w:pPr>
      <w:r>
        <w:rPr>
          <w:rFonts w:ascii="Arial" w:cs="Arial" w:eastAsia="Arial" w:hAnsi="Arial"/>
          <w:sz w:val="16"/>
          <w:szCs w:val="16"/>
          <w:color w:val="auto"/>
        </w:rPr>
        <w:t xml:space="preserve">Other assets and loan commitments and financial guarantee contracts </w:t>
      </w:r>
      <w:r>
        <w:rPr>
          <w:rFonts w:ascii="Arial" w:cs="Arial" w:eastAsia="Arial" w:hAnsi="Arial"/>
          <w:sz w:val="26"/>
          <w:szCs w:val="26"/>
          <w:color w:val="auto"/>
          <w:vertAlign w:val="superscript"/>
        </w:rPr>
        <w:t>(3)</w:t>
      </w:r>
    </w:p>
    <w:p>
      <w:pPr>
        <w:ind w:left="340"/>
        <w:spacing w:after="0"/>
        <w:rPr>
          <w:rFonts w:ascii="Arial" w:cs="Arial" w:eastAsia="Arial" w:hAnsi="Arial"/>
          <w:sz w:val="18"/>
          <w:szCs w:val="18"/>
          <w:b w:val="1"/>
          <w:bCs w:val="1"/>
          <w:color w:val="auto"/>
        </w:rPr>
      </w:pPr>
      <w:r>
        <w:rPr>
          <w:rFonts w:ascii="Arial" w:cs="Arial" w:eastAsia="Arial" w:hAnsi="Arial"/>
          <w:sz w:val="15"/>
          <w:szCs w:val="15"/>
          <w:color w:val="auto"/>
        </w:rPr>
        <w:t>Total interest-earning assets, other assets and loan commitments and financial guarantee contracts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-589915</wp:posOffset>
            </wp:positionV>
            <wp:extent cx="6955155" cy="14605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-281305</wp:posOffset>
            </wp:positionV>
            <wp:extent cx="6955155" cy="1714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6955155" cy="1714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420" w:type="dxa"/>
            <w:vAlign w:val="bottom"/>
          </w:tcPr>
          <w:p>
            <w:pPr>
              <w:jc w:val="right"/>
              <w:ind w:right="9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2016</w:t>
            </w:r>
          </w:p>
        </w:tc>
      </w:tr>
      <w:tr>
        <w:trPr>
          <w:trHeight w:val="466"/>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6,224,502</w:t>
            </w:r>
          </w:p>
        </w:tc>
        <w:tc>
          <w:tcPr>
            <w:tcW w:w="1420" w:type="dxa"/>
            <w:vAlign w:val="bottom"/>
          </w:tcPr>
          <w:p>
            <w:pPr>
              <w:jc w:val="right"/>
              <w:spacing w:after="0"/>
              <w:rPr>
                <w:sz w:val="20"/>
                <w:szCs w:val="20"/>
                <w:color w:val="auto"/>
              </w:rPr>
            </w:pPr>
            <w:r>
              <w:rPr>
                <w:rFonts w:ascii="Arial" w:cs="Arial" w:eastAsia="Arial" w:hAnsi="Arial"/>
                <w:sz w:val="18"/>
                <w:szCs w:val="18"/>
                <w:color w:val="auto"/>
              </w:rPr>
              <w:t>7,191,443</w:t>
            </w:r>
          </w:p>
        </w:tc>
      </w:tr>
      <w:tr>
        <w:trPr>
          <w:trHeight w:val="27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362,919</w:t>
            </w:r>
          </w:p>
        </w:tc>
        <w:tc>
          <w:tcPr>
            <w:tcW w:w="1420" w:type="dxa"/>
            <w:vAlign w:val="bottom"/>
          </w:tcPr>
          <w:p>
            <w:pPr>
              <w:jc w:val="right"/>
              <w:spacing w:after="0"/>
              <w:rPr>
                <w:sz w:val="20"/>
                <w:szCs w:val="20"/>
                <w:color w:val="auto"/>
              </w:rPr>
            </w:pPr>
            <w:r>
              <w:rPr>
                <w:rFonts w:ascii="Arial" w:cs="Arial" w:eastAsia="Arial" w:hAnsi="Arial"/>
                <w:sz w:val="18"/>
                <w:szCs w:val="18"/>
                <w:color w:val="auto"/>
              </w:rPr>
              <w:t>422,422</w:t>
            </w:r>
          </w:p>
        </w:tc>
      </w:tr>
      <w:tr>
        <w:trPr>
          <w:trHeight w:val="223"/>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6,587,421</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7,613,865</w:t>
            </w: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r>
    </w:tbl>
    <w:p>
      <w:pPr>
        <w:spacing w:after="0" w:line="87" w:lineRule="exact"/>
        <w:rPr>
          <w:sz w:val="20"/>
          <w:szCs w:val="20"/>
          <w:color w:val="auto"/>
        </w:rPr>
      </w:pPr>
    </w:p>
    <w:p>
      <w:pPr>
        <w:sectPr>
          <w:pgSz w:w="11900" w:h="16838" w:orient="portrait"/>
          <w:cols w:equalWidth="0" w:num="2">
            <w:col w:w="7400" w:space="720"/>
            <w:col w:w="3300"/>
          </w:cols>
          <w:pgMar w:left="240" w:top="905" w:right="239" w:bottom="1440" w:gutter="0" w:footer="0" w:header="0"/>
          <w:type w:val="continuous"/>
        </w:sectPr>
      </w:pPr>
    </w:p>
    <w:p>
      <w:pPr>
        <w:ind w:left="980" w:hanging="324"/>
        <w:spacing w:after="0"/>
        <w:tabs>
          <w:tab w:leader="none" w:pos="980" w:val="left"/>
        </w:tabs>
        <w:numPr>
          <w:ilvl w:val="0"/>
          <w:numId w:val="51"/>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w:t>
      </w:r>
    </w:p>
    <w:p>
      <w:pPr>
        <w:spacing w:after="0" w:line="1" w:lineRule="exact"/>
        <w:rPr>
          <w:rFonts w:ascii="Arial" w:cs="Arial" w:eastAsia="Arial" w:hAnsi="Arial"/>
          <w:sz w:val="30"/>
          <w:szCs w:val="30"/>
          <w:b w:val="1"/>
          <w:bCs w:val="1"/>
          <w:color w:val="auto"/>
          <w:vertAlign w:val="superscript"/>
        </w:rPr>
      </w:pPr>
    </w:p>
    <w:p>
      <w:pPr>
        <w:ind w:left="980" w:hanging="324"/>
        <w:spacing w:after="0" w:line="187" w:lineRule="auto"/>
        <w:tabs>
          <w:tab w:leader="none" w:pos="980" w:val="left"/>
        </w:tabs>
        <w:numPr>
          <w:ilvl w:val="0"/>
          <w:numId w:val="51"/>
        </w:numPr>
        <w:rPr>
          <w:rFonts w:ascii="Arial" w:cs="Arial" w:eastAsia="Arial" w:hAnsi="Arial"/>
          <w:sz w:val="30"/>
          <w:szCs w:val="30"/>
          <w:b w:val="1"/>
          <w:bCs w:val="1"/>
          <w:color w:val="auto"/>
          <w:vertAlign w:val="superscript"/>
        </w:rPr>
      </w:pPr>
      <w:r>
        <w:rPr>
          <w:rFonts w:ascii="Arial" w:cs="Arial" w:eastAsia="Arial" w:hAnsi="Arial"/>
          <w:sz w:val="18"/>
          <w:szCs w:val="18"/>
          <w:color w:val="auto"/>
        </w:rPr>
        <w:t>Net other income consists of other income including gains on sale of loans at amortized cost, gains (loss) per financial instrument at FVTPL and FVOCI, derivative instruments and foreign currency exchange.</w:t>
      </w:r>
    </w:p>
    <w:p>
      <w:pPr>
        <w:ind w:left="980" w:hanging="324"/>
        <w:spacing w:after="0" w:line="180" w:lineRule="auto"/>
        <w:tabs>
          <w:tab w:leader="none" w:pos="980" w:val="left"/>
        </w:tabs>
        <w:numPr>
          <w:ilvl w:val="0"/>
          <w:numId w:val="51"/>
        </w:numPr>
        <w:rPr>
          <w:rFonts w:ascii="Arial" w:cs="Arial" w:eastAsia="Arial" w:hAnsi="Arial"/>
          <w:sz w:val="25"/>
          <w:szCs w:val="25"/>
          <w:b w:val="1"/>
          <w:bCs w:val="1"/>
          <w:color w:val="auto"/>
          <w:vertAlign w:val="superscript"/>
        </w:rPr>
      </w:pPr>
      <w:r>
        <w:rPr>
          <w:rFonts w:ascii="Arial" w:cs="Arial" w:eastAsia="Arial" w:hAnsi="Arial"/>
          <w:sz w:val="16"/>
          <w:szCs w:val="16"/>
          <w:color w:val="auto"/>
        </w:rPr>
        <w:t>Includes deposits and loans at amortized cost, net of unearned interest and deferred fees.</w:t>
      </w:r>
    </w:p>
    <w:p>
      <w:pPr>
        <w:spacing w:after="0" w:line="2" w:lineRule="exact"/>
        <w:rPr>
          <w:rFonts w:ascii="Arial" w:cs="Arial" w:eastAsia="Arial" w:hAnsi="Arial"/>
          <w:sz w:val="25"/>
          <w:szCs w:val="25"/>
          <w:b w:val="1"/>
          <w:bCs w:val="1"/>
          <w:color w:val="auto"/>
          <w:vertAlign w:val="superscript"/>
        </w:rPr>
      </w:pPr>
    </w:p>
    <w:p>
      <w:pPr>
        <w:ind w:left="980" w:hanging="324"/>
        <w:spacing w:after="0" w:line="186" w:lineRule="auto"/>
        <w:tabs>
          <w:tab w:leader="none" w:pos="980" w:val="left"/>
        </w:tabs>
        <w:numPr>
          <w:ilvl w:val="0"/>
          <w:numId w:val="51"/>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loans commitments and financial guarantees contracts.</w:t>
      </w:r>
    </w:p>
    <w:p>
      <w:pPr>
        <w:spacing w:after="0" w:line="2" w:lineRule="exact"/>
        <w:rPr>
          <w:rFonts w:ascii="Arial" w:cs="Arial" w:eastAsia="Arial" w:hAnsi="Arial"/>
          <w:sz w:val="24"/>
          <w:szCs w:val="24"/>
          <w:b w:val="1"/>
          <w:bCs w:val="1"/>
          <w:color w:val="auto"/>
          <w:vertAlign w:val="superscript"/>
        </w:rPr>
      </w:pPr>
    </w:p>
    <w:p>
      <w:pPr>
        <w:ind w:left="980" w:right="20" w:hanging="324"/>
        <w:spacing w:after="0" w:line="187" w:lineRule="auto"/>
        <w:tabs>
          <w:tab w:leader="none" w:pos="980" w:val="left"/>
        </w:tabs>
        <w:numPr>
          <w:ilvl w:val="0"/>
          <w:numId w:val="51"/>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cash equivalents, interest-bearing deposits with banks, financial instruments at fair value through OCI, financial instruments at amortized cost and financial instruments at fair value through profit or loss.</w:t>
      </w:r>
    </w:p>
    <w:p>
      <w:pPr>
        <w:spacing w:after="0" w:line="198"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2120" w:type="dxa"/>
            <w:vAlign w:val="bottom"/>
          </w:tcPr>
          <w:p>
            <w:pPr>
              <w:spacing w:after="0"/>
              <w:rPr>
                <w:sz w:val="18"/>
                <w:szCs w:val="18"/>
                <w:color w:val="auto"/>
              </w:rPr>
            </w:pPr>
          </w:p>
        </w:tc>
        <w:tc>
          <w:tcPr>
            <w:tcW w:w="5660" w:type="dxa"/>
            <w:vAlign w:val="bottom"/>
          </w:tcPr>
          <w:p>
            <w:pPr>
              <w:spacing w:after="0"/>
              <w:rPr>
                <w:sz w:val="18"/>
                <w:szCs w:val="18"/>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2120" w:type="dxa"/>
            <w:vAlign w:val="bottom"/>
            <w:tcBorders>
              <w:bottom w:val="single" w:sz="8" w:color="CCEEFF"/>
            </w:tcBorders>
          </w:tcPr>
          <w:p>
            <w:pPr>
              <w:spacing w:after="0"/>
              <w:rPr>
                <w:sz w:val="20"/>
                <w:szCs w:val="20"/>
                <w:color w:val="auto"/>
              </w:rPr>
            </w:pPr>
          </w:p>
        </w:tc>
        <w:tc>
          <w:tcPr>
            <w:tcW w:w="566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190"/>
        </w:trPr>
        <w:tc>
          <w:tcPr>
            <w:tcW w:w="2120" w:type="dxa"/>
            <w:vAlign w:val="bottom"/>
            <w:tcBorders>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color w:val="auto"/>
                <w:w w:val="90"/>
              </w:rPr>
              <w:t>Reconciliation of total assets:</w:t>
            </w:r>
          </w:p>
        </w:tc>
        <w:tc>
          <w:tcPr>
            <w:tcW w:w="5660" w:type="dxa"/>
            <w:vAlign w:val="bottom"/>
            <w:tcBorders>
              <w:bottom w:val="single" w:sz="8" w:color="CCEEFF"/>
            </w:tcBorders>
            <w:shd w:val="clear" w:color="auto" w:fill="CCEEFF"/>
          </w:tcPr>
          <w:p>
            <w:pPr>
              <w:spacing w:after="0"/>
              <w:rPr>
                <w:sz w:val="16"/>
                <w:szCs w:val="16"/>
                <w:color w:val="auto"/>
              </w:rPr>
            </w:pPr>
          </w:p>
        </w:tc>
        <w:tc>
          <w:tcPr>
            <w:tcW w:w="142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42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r>
      <w:tr>
        <w:trPr>
          <w:trHeight w:val="216"/>
        </w:trPr>
        <w:tc>
          <w:tcPr>
            <w:tcW w:w="7780" w:type="dxa"/>
            <w:vAlign w:val="bottom"/>
            <w:gridSpan w:val="2"/>
          </w:tcPr>
          <w:p>
            <w:pPr>
              <w:spacing w:after="0"/>
              <w:rPr>
                <w:sz w:val="20"/>
                <w:szCs w:val="20"/>
                <w:color w:val="auto"/>
              </w:rPr>
            </w:pPr>
            <w:r>
              <w:rPr>
                <w:rFonts w:ascii="Arial" w:cs="Arial" w:eastAsia="Arial" w:hAnsi="Arial"/>
                <w:sz w:val="18"/>
                <w:szCs w:val="18"/>
                <w:color w:val="auto"/>
              </w:rPr>
              <w:t>Interest-earning assets – business segment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6,224,502</w:t>
            </w:r>
          </w:p>
        </w:tc>
        <w:tc>
          <w:tcPr>
            <w:tcW w:w="1420" w:type="dxa"/>
            <w:vAlign w:val="bottom"/>
          </w:tcPr>
          <w:p>
            <w:pPr>
              <w:jc w:val="right"/>
              <w:spacing w:after="0"/>
              <w:rPr>
                <w:sz w:val="20"/>
                <w:szCs w:val="20"/>
                <w:color w:val="auto"/>
              </w:rPr>
            </w:pPr>
            <w:r>
              <w:rPr>
                <w:rFonts w:ascii="Arial" w:cs="Arial" w:eastAsia="Arial" w:hAnsi="Arial"/>
                <w:sz w:val="18"/>
                <w:szCs w:val="18"/>
                <w:color w:val="auto"/>
              </w:rPr>
              <w:t>7,191,443</w:t>
            </w:r>
          </w:p>
        </w:tc>
        <w:tc>
          <w:tcPr>
            <w:tcW w:w="100" w:type="dxa"/>
            <w:vAlign w:val="bottom"/>
          </w:tcPr>
          <w:p>
            <w:pPr>
              <w:spacing w:after="0"/>
              <w:rPr>
                <w:sz w:val="18"/>
                <w:szCs w:val="18"/>
                <w:color w:val="auto"/>
              </w:rPr>
            </w:pPr>
          </w:p>
        </w:tc>
      </w:tr>
      <w:tr>
        <w:trPr>
          <w:trHeight w:val="216"/>
        </w:trPr>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Allowance for expected credit losses on loans at amortized cost</w:t>
            </w:r>
          </w:p>
        </w:tc>
        <w:tc>
          <w:tcPr>
            <w:tcW w:w="16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(111,728)</w:t>
            </w:r>
          </w:p>
        </w:tc>
        <w:tc>
          <w:tcPr>
            <w:tcW w:w="15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(105,988)</w:t>
            </w:r>
          </w:p>
        </w:tc>
      </w:tr>
      <w:tr>
        <w:trPr>
          <w:trHeight w:val="216"/>
        </w:trPr>
        <w:tc>
          <w:tcPr>
            <w:tcW w:w="7780" w:type="dxa"/>
            <w:vAlign w:val="bottom"/>
            <w:gridSpan w:val="2"/>
          </w:tcPr>
          <w:p>
            <w:pPr>
              <w:spacing w:after="0"/>
              <w:rPr>
                <w:sz w:val="20"/>
                <w:szCs w:val="20"/>
                <w:color w:val="auto"/>
              </w:rPr>
            </w:pPr>
            <w:r>
              <w:rPr>
                <w:rFonts w:ascii="Arial" w:cs="Arial" w:eastAsia="Arial" w:hAnsi="Arial"/>
                <w:sz w:val="18"/>
                <w:szCs w:val="18"/>
                <w:color w:val="auto"/>
              </w:rPr>
              <w:t>Allowance for expected credit losses on securities at amortized cost</w:t>
            </w:r>
          </w:p>
        </w:tc>
        <w:tc>
          <w:tcPr>
            <w:tcW w:w="1640" w:type="dxa"/>
            <w:vAlign w:val="bottom"/>
            <w:gridSpan w:val="2"/>
          </w:tcPr>
          <w:p>
            <w:pPr>
              <w:jc w:val="right"/>
              <w:ind w:right="160"/>
              <w:spacing w:after="0"/>
              <w:rPr>
                <w:sz w:val="20"/>
                <w:szCs w:val="20"/>
                <w:color w:val="auto"/>
              </w:rPr>
            </w:pPr>
            <w:r>
              <w:rPr>
                <w:rFonts w:ascii="Arial" w:cs="Arial" w:eastAsia="Arial" w:hAnsi="Arial"/>
                <w:sz w:val="18"/>
                <w:szCs w:val="18"/>
                <w:color w:val="auto"/>
              </w:rPr>
              <w:t>(221)</w:t>
            </w:r>
          </w:p>
        </w:tc>
        <w:tc>
          <w:tcPr>
            <w:tcW w:w="1520" w:type="dxa"/>
            <w:vAlign w:val="bottom"/>
            <w:gridSpan w:val="2"/>
          </w:tcPr>
          <w:p>
            <w:pPr>
              <w:jc w:val="right"/>
              <w:ind w:right="40"/>
              <w:spacing w:after="0"/>
              <w:rPr>
                <w:sz w:val="20"/>
                <w:szCs w:val="20"/>
                <w:color w:val="auto"/>
              </w:rPr>
            </w:pPr>
            <w:r>
              <w:rPr>
                <w:rFonts w:ascii="Arial" w:cs="Arial" w:eastAsia="Arial" w:hAnsi="Arial"/>
                <w:sz w:val="18"/>
                <w:szCs w:val="18"/>
                <w:color w:val="auto"/>
              </w:rPr>
              <w:t>(602)</w:t>
            </w:r>
          </w:p>
        </w:tc>
      </w:tr>
      <w:tr>
        <w:trPr>
          <w:trHeight w:val="216"/>
        </w:trPr>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4,902</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19,387</w:t>
            </w:r>
          </w:p>
        </w:tc>
      </w:tr>
      <w:tr>
        <w:trPr>
          <w:trHeight w:val="216"/>
        </w:trPr>
        <w:tc>
          <w:tcPr>
            <w:tcW w:w="7780" w:type="dxa"/>
            <w:vAlign w:val="bottom"/>
            <w:gridSpan w:val="2"/>
          </w:tcPr>
          <w:p>
            <w:pPr>
              <w:spacing w:after="0"/>
              <w:rPr>
                <w:sz w:val="20"/>
                <w:szCs w:val="20"/>
                <w:color w:val="auto"/>
              </w:rPr>
            </w:pPr>
            <w:r>
              <w:rPr>
                <w:rFonts w:ascii="Arial" w:cs="Arial" w:eastAsia="Arial" w:hAnsi="Arial"/>
                <w:sz w:val="18"/>
                <w:szCs w:val="18"/>
                <w:color w:val="auto"/>
              </w:rPr>
              <w:t>Intangibles, net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2,368</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2,909</w:t>
            </w:r>
          </w:p>
        </w:tc>
      </w:tr>
      <w:tr>
        <w:trPr>
          <w:trHeight w:val="216"/>
        </w:trPr>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Accrued interest receivable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32,869</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44,187</w:t>
            </w:r>
          </w:p>
        </w:tc>
      </w:tr>
      <w:tr>
        <w:trPr>
          <w:trHeight w:val="216"/>
        </w:trPr>
        <w:tc>
          <w:tcPr>
            <w:tcW w:w="7780" w:type="dxa"/>
            <w:vAlign w:val="bottom"/>
            <w:gridSpan w:val="2"/>
          </w:tcPr>
          <w:p>
            <w:pPr>
              <w:spacing w:after="0"/>
              <w:rPr>
                <w:sz w:val="20"/>
                <w:szCs w:val="20"/>
                <w:color w:val="auto"/>
              </w:rPr>
            </w:pPr>
            <w:r>
              <w:rPr>
                <w:rFonts w:ascii="Arial" w:cs="Arial" w:eastAsia="Arial" w:hAnsi="Arial"/>
                <w:sz w:val="18"/>
                <w:szCs w:val="18"/>
                <w:color w:val="auto"/>
              </w:rPr>
              <w:t>Property and equipment, net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7,849</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8,549</w:t>
            </w:r>
          </w:p>
        </w:tc>
      </w:tr>
      <w:tr>
        <w:trPr>
          <w:trHeight w:val="216"/>
        </w:trPr>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11,034</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9,352</w:t>
            </w:r>
          </w:p>
        </w:tc>
      </w:tr>
      <w:tr>
        <w:trPr>
          <w:trHeight w:val="230"/>
        </w:trPr>
        <w:tc>
          <w:tcPr>
            <w:tcW w:w="7780" w:type="dxa"/>
            <w:vAlign w:val="bottom"/>
            <w:gridSpan w:val="2"/>
          </w:tcPr>
          <w:p>
            <w:pPr>
              <w:spacing w:after="0"/>
              <w:rPr>
                <w:sz w:val="20"/>
                <w:szCs w:val="20"/>
                <w:color w:val="auto"/>
              </w:rPr>
            </w:pPr>
            <w:r>
              <w:rPr>
                <w:rFonts w:ascii="Arial" w:cs="Arial" w:eastAsia="Arial" w:hAnsi="Arial"/>
                <w:sz w:val="18"/>
                <w:szCs w:val="18"/>
                <w:color w:val="auto"/>
              </w:rPr>
              <w:t>Other assets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28,545</w:t>
            </w:r>
          </w:p>
        </w:tc>
        <w:tc>
          <w:tcPr>
            <w:tcW w:w="1420" w:type="dxa"/>
            <w:vAlign w:val="bottom"/>
          </w:tcPr>
          <w:p>
            <w:pPr>
              <w:jc w:val="right"/>
              <w:spacing w:after="0"/>
              <w:rPr>
                <w:sz w:val="20"/>
                <w:szCs w:val="20"/>
                <w:color w:val="auto"/>
              </w:rPr>
            </w:pPr>
            <w:r>
              <w:rPr>
                <w:rFonts w:ascii="Arial" w:cs="Arial" w:eastAsia="Arial" w:hAnsi="Arial"/>
                <w:sz w:val="18"/>
                <w:szCs w:val="18"/>
                <w:color w:val="auto"/>
              </w:rPr>
              <w:t>11,546</w:t>
            </w:r>
          </w:p>
        </w:tc>
        <w:tc>
          <w:tcPr>
            <w:tcW w:w="100" w:type="dxa"/>
            <w:vAlign w:val="bottom"/>
          </w:tcPr>
          <w:p>
            <w:pPr>
              <w:spacing w:after="0"/>
              <w:rPr>
                <w:sz w:val="19"/>
                <w:szCs w:val="19"/>
                <w:color w:val="auto"/>
              </w:rPr>
            </w:pPr>
          </w:p>
        </w:tc>
      </w:tr>
      <w:tr>
        <w:trPr>
          <w:trHeight w:val="223"/>
        </w:trPr>
        <w:tc>
          <w:tcPr>
            <w:tcW w:w="77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assets – consolidated financial statements</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6,200,120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7,180,783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120" w:type="dxa"/>
            <w:vAlign w:val="bottom"/>
          </w:tcPr>
          <w:p>
            <w:pPr>
              <w:spacing w:after="0" w:line="20" w:lineRule="exact"/>
              <w:rPr>
                <w:sz w:val="1"/>
                <w:szCs w:val="1"/>
                <w:color w:val="auto"/>
              </w:rPr>
            </w:pPr>
          </w:p>
        </w:tc>
        <w:tc>
          <w:tcPr>
            <w:tcW w:w="56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14. Fair value of financial instruments (continued)</w:t>
      </w:r>
    </w:p>
    <w:p>
      <w:pPr>
        <w:spacing w:after="0" w:line="229" w:lineRule="exact"/>
        <w:rPr>
          <w:sz w:val="20"/>
          <w:szCs w:val="20"/>
          <w:color w:val="auto"/>
        </w:rPr>
      </w:pPr>
    </w:p>
    <w:p>
      <w:pPr>
        <w:jc w:val="both"/>
        <w:ind w:left="820"/>
        <w:spacing w:after="0" w:line="264" w:lineRule="auto"/>
        <w:rPr>
          <w:sz w:val="20"/>
          <w:szCs w:val="20"/>
          <w:color w:val="auto"/>
        </w:rPr>
      </w:pPr>
      <w:r>
        <w:rPr>
          <w:rFonts w:ascii="Arial" w:cs="Arial" w:eastAsia="Arial" w:hAnsi="Arial"/>
          <w:sz w:val="18"/>
          <w:szCs w:val="18"/>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81"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7" w:lineRule="exact"/>
        <w:rPr>
          <w:sz w:val="20"/>
          <w:szCs w:val="20"/>
          <w:color w:val="auto"/>
        </w:rPr>
      </w:pPr>
    </w:p>
    <w:p>
      <w:pPr>
        <w:ind w:left="340" w:right="7500" w:hanging="332"/>
        <w:spacing w:after="0" w:line="566" w:lineRule="auto"/>
        <w:tabs>
          <w:tab w:leader="none" w:pos="340" w:val="left"/>
        </w:tabs>
        <w:numPr>
          <w:ilvl w:val="0"/>
          <w:numId w:val="5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w:t>
      </w:r>
      <w:r>
        <w:rPr>
          <w:rFonts w:ascii="Arial" w:cs="Arial" w:eastAsia="Arial" w:hAnsi="Arial"/>
          <w:sz w:val="16"/>
          <w:szCs w:val="16"/>
          <w:u w:val="single" w:color="auto"/>
          <w:color w:val="auto"/>
        </w:rPr>
        <w:t>Derivative financial instruments (continued)</w:t>
      </w:r>
    </w:p>
    <w:p>
      <w:pPr>
        <w:jc w:val="both"/>
        <w:ind w:left="340"/>
        <w:spacing w:after="0" w:line="293" w:lineRule="auto"/>
        <w:rPr>
          <w:rFonts w:ascii="Arial" w:cs="Arial" w:eastAsia="Arial" w:hAnsi="Arial"/>
          <w:sz w:val="16"/>
          <w:szCs w:val="16"/>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Transfer of financial assets</w:t>
      </w:r>
    </w:p>
    <w:p>
      <w:pPr>
        <w:spacing w:after="0" w:line="225"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186"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positions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ind w:left="560"/>
              <w:spacing w:after="0"/>
              <w:rPr>
                <w:sz w:val="20"/>
                <w:szCs w:val="20"/>
                <w:color w:val="auto"/>
              </w:rPr>
            </w:pPr>
            <w:r>
              <w:rPr>
                <w:rFonts w:ascii="Arial" w:cs="Arial" w:eastAsia="Arial" w:hAnsi="Arial"/>
                <w:sz w:val="18"/>
                <w:szCs w:val="18"/>
                <w:b w:val="1"/>
                <w:bCs w:val="1"/>
                <w:color w:val="auto"/>
              </w:rPr>
              <w:t>September 30, 2017</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250"/>
        </w:trPr>
        <w:tc>
          <w:tcPr>
            <w:tcW w:w="34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56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1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1420" w:type="dxa"/>
            <w:vAlign w:val="bottom"/>
            <w:gridSpan w:val="2"/>
          </w:tcPr>
          <w:p>
            <w:pPr>
              <w:jc w:val="right"/>
              <w:ind w:right="46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420" w:type="dxa"/>
            <w:vAlign w:val="bottom"/>
            <w:gridSpan w:val="2"/>
          </w:tcPr>
          <w:p>
            <w:pPr>
              <w:jc w:val="right"/>
              <w:ind w:right="46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142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3</w:t>
            </w:r>
            <w:r>
              <w:rPr>
                <w:rFonts w:ascii="Arial" w:cs="Arial" w:eastAsia="Arial" w:hAnsi="Arial"/>
                <w:sz w:val="29"/>
                <w:szCs w:val="29"/>
                <w:b w:val="1"/>
                <w:bCs w:val="1"/>
                <w:color w:val="auto"/>
                <w:vertAlign w:val="superscript"/>
              </w:rPr>
              <w:t>(c)</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1"/>
                <w:szCs w:val="21"/>
                <w:color w:val="auto"/>
              </w:rPr>
            </w:pPr>
          </w:p>
        </w:tc>
      </w:tr>
      <w:tr>
        <w:trPr>
          <w:trHeight w:val="190"/>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56" w:lineRule="exact"/>
              <w:rPr>
                <w:sz w:val="20"/>
                <w:szCs w:val="20"/>
                <w:color w:val="auto"/>
              </w:rPr>
            </w:pPr>
            <w:r>
              <w:rPr>
                <w:rFonts w:ascii="Arial" w:cs="Arial" w:eastAsia="Arial" w:hAnsi="Arial"/>
                <w:sz w:val="18"/>
                <w:szCs w:val="18"/>
                <w:b w:val="1"/>
                <w:bCs w:val="1"/>
                <w:color w:val="auto"/>
                <w:w w:val="77"/>
              </w:rPr>
              <w:t>Assets</w:t>
            </w:r>
          </w:p>
        </w:tc>
        <w:tc>
          <w:tcPr>
            <w:tcW w:w="4640" w:type="dxa"/>
            <w:vAlign w:val="bottom"/>
            <w:tcBorders>
              <w:top w:val="single" w:sz="8" w:color="CCEEFF"/>
              <w:bottom w:val="single" w:sz="8" w:color="CCEEFF"/>
            </w:tcBorders>
            <w:gridSpan w:val="6"/>
            <w:shd w:val="clear" w:color="auto" w:fill="CCEEFF"/>
          </w:tcPr>
          <w:p>
            <w:pPr>
              <w:spacing w:after="0"/>
              <w:rPr>
                <w:sz w:val="16"/>
                <w:szCs w:val="16"/>
                <w:color w:val="auto"/>
              </w:rPr>
            </w:pPr>
          </w:p>
        </w:tc>
        <w:tc>
          <w:tcPr>
            <w:tcW w:w="26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176"/>
        </w:trPr>
        <w:tc>
          <w:tcPr>
            <w:tcW w:w="340" w:type="dxa"/>
            <w:vAlign w:val="bottom"/>
          </w:tcPr>
          <w:p>
            <w:pPr>
              <w:spacing w:after="0"/>
              <w:rPr>
                <w:sz w:val="15"/>
                <w:szCs w:val="15"/>
                <w:color w:val="auto"/>
              </w:rPr>
            </w:pPr>
          </w:p>
        </w:tc>
        <w:tc>
          <w:tcPr>
            <w:tcW w:w="5120" w:type="dxa"/>
            <w:vAlign w:val="bottom"/>
            <w:gridSpan w:val="7"/>
          </w:tcPr>
          <w:p>
            <w:pPr>
              <w:spacing w:after="0" w:line="176" w:lineRule="exact"/>
              <w:rPr>
                <w:sz w:val="20"/>
                <w:szCs w:val="20"/>
                <w:color w:val="auto"/>
              </w:rPr>
            </w:pPr>
            <w:r>
              <w:rPr>
                <w:rFonts w:ascii="Arial" w:cs="Arial" w:eastAsia="Arial" w:hAnsi="Arial"/>
                <w:sz w:val="18"/>
                <w:szCs w:val="18"/>
                <w:color w:val="auto"/>
              </w:rPr>
              <w:t>Securities at fair value through OCI:</w:t>
            </w:r>
          </w:p>
        </w:tc>
        <w:tc>
          <w:tcPr>
            <w:tcW w:w="26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560" w:type="dxa"/>
            <w:vAlign w:val="bottom"/>
            <w:tcBorders>
              <w:top w:val="single" w:sz="8" w:color="auto"/>
            </w:tcBorders>
          </w:tcPr>
          <w:p>
            <w:pPr>
              <w:spacing w:after="0" w:line="20" w:lineRule="exact"/>
              <w:rPr>
                <w:sz w:val="1"/>
                <w:szCs w:val="1"/>
                <w:color w:val="auto"/>
              </w:rPr>
            </w:pPr>
          </w:p>
        </w:tc>
        <w:tc>
          <w:tcPr>
            <w:tcW w:w="300" w:type="dxa"/>
            <w:vAlign w:val="bottom"/>
            <w:tcBorders>
              <w:top w:val="single" w:sz="8" w:color="auto"/>
            </w:tcBorders>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12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Corporate debt</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gridSpan w:val="7"/>
          </w:tcPr>
          <w:p>
            <w:pPr>
              <w:ind w:left="160"/>
              <w:spacing w:after="0"/>
              <w:rPr>
                <w:sz w:val="20"/>
                <w:szCs w:val="20"/>
                <w:color w:val="auto"/>
              </w:rPr>
            </w:pPr>
            <w:r>
              <w:rPr>
                <w:rFonts w:ascii="Arial" w:cs="Arial" w:eastAsia="Arial" w:hAnsi="Arial"/>
                <w:sz w:val="18"/>
                <w:szCs w:val="18"/>
                <w:color w:val="auto"/>
              </w:rPr>
              <w:t>Sovereign debt</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16,796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16,796</w:t>
            </w: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CCEEFF"/>
            </w:tcBorders>
            <w:gridSpan w:val="7"/>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2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16,796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16,796</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169"/>
        </w:trPr>
        <w:tc>
          <w:tcPr>
            <w:tcW w:w="340" w:type="dxa"/>
            <w:vAlign w:val="bottom"/>
          </w:tcPr>
          <w:p>
            <w:pPr>
              <w:spacing w:after="0"/>
              <w:rPr>
                <w:sz w:val="14"/>
                <w:szCs w:val="14"/>
                <w:color w:val="auto"/>
              </w:rPr>
            </w:pPr>
          </w:p>
        </w:tc>
        <w:tc>
          <w:tcPr>
            <w:tcW w:w="5120" w:type="dxa"/>
            <w:vAlign w:val="bottom"/>
            <w:gridSpan w:val="7"/>
          </w:tcPr>
          <w:p>
            <w:pPr>
              <w:spacing w:after="0" w:line="170" w:lineRule="exact"/>
              <w:rPr>
                <w:sz w:val="20"/>
                <w:szCs w:val="20"/>
                <w:color w:val="auto"/>
              </w:rPr>
            </w:pPr>
            <w:r>
              <w:rPr>
                <w:rFonts w:ascii="Arial" w:cs="Arial" w:eastAsia="Arial" w:hAnsi="Arial"/>
                <w:sz w:val="18"/>
                <w:szCs w:val="18"/>
                <w:color w:val="auto"/>
              </w:rPr>
              <w:t>Financial instruments at FVTPL</w:t>
            </w:r>
          </w:p>
        </w:tc>
        <w:tc>
          <w:tcPr>
            <w:tcW w:w="26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560" w:type="dxa"/>
            <w:vAlign w:val="bottom"/>
            <w:tcBorders>
              <w:top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230"/>
        </w:trPr>
        <w:tc>
          <w:tcPr>
            <w:tcW w:w="340" w:type="dxa"/>
            <w:vAlign w:val="bottom"/>
          </w:tcPr>
          <w:p>
            <w:pPr>
              <w:spacing w:after="0"/>
              <w:rPr>
                <w:sz w:val="19"/>
                <w:szCs w:val="19"/>
                <w:color w:val="auto"/>
              </w:rPr>
            </w:pPr>
          </w:p>
        </w:tc>
        <w:tc>
          <w:tcPr>
            <w:tcW w:w="512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120" w:type="dxa"/>
            <w:vAlign w:val="bottom"/>
            <w:tcBorders>
              <w:bottom w:val="single" w:sz="8" w:color="CCEEFF"/>
            </w:tcBorders>
            <w:gridSpan w:val="7"/>
          </w:tcPr>
          <w:p>
            <w:pPr>
              <w:ind w:left="160"/>
              <w:spacing w:after="0"/>
              <w:rPr>
                <w:sz w:val="20"/>
                <w:szCs w:val="20"/>
                <w:color w:val="auto"/>
              </w:rPr>
            </w:pPr>
            <w:r>
              <w:rPr>
                <w:rFonts w:ascii="Arial" w:cs="Arial" w:eastAsia="Arial" w:hAnsi="Arial"/>
                <w:sz w:val="18"/>
                <w:szCs w:val="18"/>
                <w:color w:val="auto"/>
              </w:rPr>
              <w:t>Total financial instruments at FVTPL</w:t>
            </w:r>
          </w:p>
        </w:tc>
        <w:tc>
          <w:tcPr>
            <w:tcW w:w="26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r>
      <w:tr>
        <w:trPr>
          <w:trHeight w:val="190"/>
        </w:trPr>
        <w:tc>
          <w:tcPr>
            <w:tcW w:w="340" w:type="dxa"/>
            <w:vAlign w:val="bottom"/>
          </w:tcPr>
          <w:p>
            <w:pPr>
              <w:spacing w:after="0"/>
              <w:rPr>
                <w:sz w:val="16"/>
                <w:szCs w:val="16"/>
                <w:color w:val="auto"/>
              </w:rPr>
            </w:pPr>
          </w:p>
        </w:tc>
        <w:tc>
          <w:tcPr>
            <w:tcW w:w="4540" w:type="dxa"/>
            <w:vAlign w:val="bottom"/>
            <w:tcBorders>
              <w:bottom w:val="single" w:sz="8" w:color="auto"/>
            </w:tcBorders>
            <w:gridSpan w:val="6"/>
            <w:shd w:val="clear" w:color="auto" w:fill="CCEEFF"/>
          </w:tcPr>
          <w:p>
            <w:pPr>
              <w:spacing w:after="0" w:line="170" w:lineRule="exact"/>
              <w:rPr>
                <w:sz w:val="20"/>
                <w:szCs w:val="20"/>
                <w:color w:val="auto"/>
              </w:rPr>
            </w:pPr>
            <w:r>
              <w:rPr>
                <w:rFonts w:ascii="Arial" w:cs="Arial" w:eastAsia="Arial" w:hAnsi="Arial"/>
                <w:sz w:val="18"/>
                <w:szCs w:val="18"/>
                <w:color w:val="auto"/>
                <w:w w:val="91"/>
              </w:rPr>
              <w:t>Derivative financial instruments used for hedging – receivable:</w:t>
            </w:r>
          </w:p>
        </w:tc>
        <w:tc>
          <w:tcPr>
            <w:tcW w:w="580" w:type="dxa"/>
            <w:vAlign w:val="bottom"/>
            <w:tcBorders>
              <w:bottom w:val="single" w:sz="8" w:color="CCEEFF"/>
            </w:tcBorders>
            <w:shd w:val="clear" w:color="auto" w:fill="CCEEFF"/>
          </w:tcPr>
          <w:p>
            <w:pPr>
              <w:spacing w:after="0"/>
              <w:rPr>
                <w:sz w:val="16"/>
                <w:szCs w:val="16"/>
                <w:color w:val="auto"/>
              </w:rPr>
            </w:pPr>
          </w:p>
        </w:tc>
        <w:tc>
          <w:tcPr>
            <w:tcW w:w="26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120" w:type="dxa"/>
            <w:vAlign w:val="bottom"/>
            <w:gridSpan w:val="7"/>
          </w:tcPr>
          <w:p>
            <w:pPr>
              <w:ind w:left="160"/>
              <w:spacing w:after="0"/>
              <w:rPr>
                <w:sz w:val="20"/>
                <w:szCs w:val="20"/>
                <w:color w:val="auto"/>
              </w:rPr>
            </w:pPr>
            <w:r>
              <w:rPr>
                <w:rFonts w:ascii="Arial" w:cs="Arial" w:eastAsia="Arial" w:hAnsi="Arial"/>
                <w:sz w:val="18"/>
                <w:szCs w:val="18"/>
                <w:color w:val="auto"/>
              </w:rPr>
              <w:t>Interest rate swaps</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884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884</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2,894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2,894</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gridSpan w:val="7"/>
          </w:tcPr>
          <w:p>
            <w:pPr>
              <w:ind w:left="160"/>
              <w:spacing w:after="0"/>
              <w:rPr>
                <w:sz w:val="20"/>
                <w:szCs w:val="20"/>
                <w:color w:val="auto"/>
              </w:rPr>
            </w:pPr>
            <w:r>
              <w:rPr>
                <w:rFonts w:ascii="Arial" w:cs="Arial" w:eastAsia="Arial" w:hAnsi="Arial"/>
                <w:sz w:val="18"/>
                <w:szCs w:val="18"/>
                <w:color w:val="auto"/>
              </w:rPr>
              <w:t>Foreign exchange forward</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7,256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7,256</w:t>
            </w: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CCEEFF"/>
            </w:tcBorders>
            <w:gridSpan w:val="7"/>
            <w:shd w:val="clear" w:color="auto" w:fill="CCEEFF"/>
          </w:tcPr>
          <w:p>
            <w:pPr>
              <w:ind w:left="160"/>
              <w:spacing w:after="0"/>
              <w:rPr>
                <w:sz w:val="20"/>
                <w:szCs w:val="20"/>
                <w:color w:val="auto"/>
              </w:rPr>
            </w:pPr>
            <w:r>
              <w:rPr>
                <w:rFonts w:ascii="Arial" w:cs="Arial" w:eastAsia="Arial" w:hAnsi="Arial"/>
                <w:sz w:val="18"/>
                <w:szCs w:val="18"/>
                <w:color w:val="auto"/>
                <w:w w:val="94"/>
              </w:rPr>
              <w:t>Total derivative financial instrument used for hedging – receivable</w:t>
            </w:r>
          </w:p>
        </w:tc>
        <w:tc>
          <w:tcPr>
            <w:tcW w:w="2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11,034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11,034</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63"/>
        </w:trPr>
        <w:tc>
          <w:tcPr>
            <w:tcW w:w="340" w:type="dxa"/>
            <w:vAlign w:val="bottom"/>
          </w:tcPr>
          <w:p>
            <w:pPr>
              <w:spacing w:after="0"/>
              <w:rPr>
                <w:sz w:val="22"/>
                <w:szCs w:val="22"/>
                <w:color w:val="auto"/>
              </w:rPr>
            </w:pPr>
          </w:p>
        </w:tc>
        <w:tc>
          <w:tcPr>
            <w:tcW w:w="5120" w:type="dxa"/>
            <w:vAlign w:val="bottom"/>
            <w:tcBorders>
              <w:bottom w:val="single" w:sz="8" w:color="CCEEFF"/>
            </w:tcBorders>
            <w:gridSpan w:val="7"/>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26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16,796</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11,034</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27,830</w:t>
            </w:r>
          </w:p>
        </w:tc>
        <w:tc>
          <w:tcPr>
            <w:tcW w:w="1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56"/>
        </w:trPr>
        <w:tc>
          <w:tcPr>
            <w:tcW w:w="340" w:type="dxa"/>
            <w:vAlign w:val="bottom"/>
          </w:tcPr>
          <w:p>
            <w:pPr>
              <w:spacing w:after="0"/>
              <w:rPr>
                <w:sz w:val="13"/>
                <w:szCs w:val="13"/>
                <w:color w:val="auto"/>
              </w:rPr>
            </w:pPr>
          </w:p>
        </w:tc>
        <w:tc>
          <w:tcPr>
            <w:tcW w:w="5120" w:type="dxa"/>
            <w:vAlign w:val="bottom"/>
            <w:gridSpan w:val="7"/>
            <w:shd w:val="clear" w:color="auto" w:fill="CCEEFF"/>
          </w:tcPr>
          <w:p>
            <w:pPr>
              <w:spacing w:after="0" w:line="156" w:lineRule="exact"/>
              <w:rPr>
                <w:sz w:val="20"/>
                <w:szCs w:val="20"/>
                <w:color w:val="auto"/>
              </w:rPr>
            </w:pPr>
            <w:r>
              <w:rPr>
                <w:rFonts w:ascii="Arial" w:cs="Arial" w:eastAsia="Arial" w:hAnsi="Arial"/>
                <w:sz w:val="18"/>
                <w:szCs w:val="18"/>
                <w:b w:val="1"/>
                <w:bCs w:val="1"/>
                <w:color w:val="auto"/>
              </w:rPr>
              <w:t>Liabilities</w:t>
            </w:r>
          </w:p>
        </w:tc>
        <w:tc>
          <w:tcPr>
            <w:tcW w:w="26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tcPr>
          <w:p>
            <w:pPr>
              <w:spacing w:after="0"/>
              <w:rPr>
                <w:sz w:val="13"/>
                <w:szCs w:val="13"/>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15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17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176"/>
        </w:trPr>
        <w:tc>
          <w:tcPr>
            <w:tcW w:w="340" w:type="dxa"/>
            <w:vAlign w:val="bottom"/>
          </w:tcPr>
          <w:p>
            <w:pPr>
              <w:spacing w:after="0"/>
              <w:rPr>
                <w:sz w:val="15"/>
                <w:szCs w:val="15"/>
                <w:color w:val="auto"/>
              </w:rPr>
            </w:pPr>
          </w:p>
        </w:tc>
        <w:tc>
          <w:tcPr>
            <w:tcW w:w="5120" w:type="dxa"/>
            <w:vAlign w:val="bottom"/>
            <w:gridSpan w:val="7"/>
          </w:tcPr>
          <w:p>
            <w:pPr>
              <w:spacing w:after="0" w:line="176" w:lineRule="exact"/>
              <w:rPr>
                <w:sz w:val="20"/>
                <w:szCs w:val="20"/>
                <w:color w:val="auto"/>
              </w:rPr>
            </w:pPr>
            <w:r>
              <w:rPr>
                <w:rFonts w:ascii="Arial" w:cs="Arial" w:eastAsia="Arial" w:hAnsi="Arial"/>
                <w:sz w:val="18"/>
                <w:szCs w:val="18"/>
                <w:color w:val="auto"/>
              </w:rPr>
              <w:t>Financial instruments at FVTPL</w:t>
            </w:r>
          </w:p>
        </w:tc>
        <w:tc>
          <w:tcPr>
            <w:tcW w:w="26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560" w:type="dxa"/>
            <w:vAlign w:val="bottom"/>
            <w:tcBorders>
              <w:top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230"/>
        </w:trPr>
        <w:tc>
          <w:tcPr>
            <w:tcW w:w="340" w:type="dxa"/>
            <w:vAlign w:val="bottom"/>
          </w:tcPr>
          <w:p>
            <w:pPr>
              <w:spacing w:after="0"/>
              <w:rPr>
                <w:sz w:val="19"/>
                <w:szCs w:val="19"/>
                <w:color w:val="auto"/>
              </w:rPr>
            </w:pPr>
          </w:p>
        </w:tc>
        <w:tc>
          <w:tcPr>
            <w:tcW w:w="512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120" w:type="dxa"/>
            <w:vAlign w:val="bottom"/>
            <w:tcBorders>
              <w:bottom w:val="single" w:sz="8" w:color="CCEEFF"/>
            </w:tcBorders>
            <w:gridSpan w:val="7"/>
          </w:tcPr>
          <w:p>
            <w:pPr>
              <w:ind w:left="160"/>
              <w:spacing w:after="0"/>
              <w:rPr>
                <w:sz w:val="20"/>
                <w:szCs w:val="20"/>
                <w:color w:val="auto"/>
              </w:rPr>
            </w:pPr>
            <w:r>
              <w:rPr>
                <w:rFonts w:ascii="Arial" w:cs="Arial" w:eastAsia="Arial" w:hAnsi="Arial"/>
                <w:sz w:val="18"/>
                <w:szCs w:val="18"/>
                <w:color w:val="auto"/>
              </w:rPr>
              <w:t>Total financial instruments at FVTPL</w:t>
            </w:r>
          </w:p>
        </w:tc>
        <w:tc>
          <w:tcPr>
            <w:tcW w:w="26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r>
      <w:tr>
        <w:trPr>
          <w:trHeight w:val="190"/>
        </w:trPr>
        <w:tc>
          <w:tcPr>
            <w:tcW w:w="340" w:type="dxa"/>
            <w:vAlign w:val="bottom"/>
          </w:tcPr>
          <w:p>
            <w:pPr>
              <w:spacing w:after="0"/>
              <w:rPr>
                <w:sz w:val="16"/>
                <w:szCs w:val="16"/>
                <w:color w:val="auto"/>
              </w:rPr>
            </w:pPr>
          </w:p>
        </w:tc>
        <w:tc>
          <w:tcPr>
            <w:tcW w:w="4360" w:type="dxa"/>
            <w:vAlign w:val="bottom"/>
            <w:tcBorders>
              <w:bottom w:val="single" w:sz="8" w:color="auto"/>
            </w:tcBorders>
            <w:gridSpan w:val="5"/>
            <w:shd w:val="clear" w:color="auto" w:fill="CCEEFF"/>
          </w:tcPr>
          <w:p>
            <w:pPr>
              <w:spacing w:after="0" w:line="170" w:lineRule="exact"/>
              <w:rPr>
                <w:sz w:val="20"/>
                <w:szCs w:val="20"/>
                <w:color w:val="auto"/>
              </w:rPr>
            </w:pPr>
            <w:r>
              <w:rPr>
                <w:rFonts w:ascii="Arial" w:cs="Arial" w:eastAsia="Arial" w:hAnsi="Arial"/>
                <w:sz w:val="18"/>
                <w:szCs w:val="18"/>
                <w:color w:val="auto"/>
                <w:w w:val="91"/>
              </w:rPr>
              <w:t>Derivative financial instruments used for hedging – payable:</w:t>
            </w:r>
          </w:p>
        </w:tc>
        <w:tc>
          <w:tcPr>
            <w:tcW w:w="760" w:type="dxa"/>
            <w:vAlign w:val="bottom"/>
            <w:tcBorders>
              <w:bottom w:val="single" w:sz="8" w:color="CCEEFF"/>
            </w:tcBorders>
            <w:gridSpan w:val="2"/>
            <w:shd w:val="clear" w:color="auto" w:fill="CCEEFF"/>
          </w:tcPr>
          <w:p>
            <w:pPr>
              <w:spacing w:after="0"/>
              <w:rPr>
                <w:sz w:val="16"/>
                <w:szCs w:val="16"/>
                <w:color w:val="auto"/>
              </w:rPr>
            </w:pPr>
          </w:p>
        </w:tc>
        <w:tc>
          <w:tcPr>
            <w:tcW w:w="26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120" w:type="dxa"/>
            <w:vAlign w:val="bottom"/>
            <w:gridSpan w:val="7"/>
          </w:tcPr>
          <w:p>
            <w:pPr>
              <w:ind w:left="160"/>
              <w:spacing w:after="0"/>
              <w:rPr>
                <w:sz w:val="20"/>
                <w:szCs w:val="20"/>
                <w:color w:val="auto"/>
              </w:rPr>
            </w:pPr>
            <w:r>
              <w:rPr>
                <w:rFonts w:ascii="Arial" w:cs="Arial" w:eastAsia="Arial" w:hAnsi="Arial"/>
                <w:sz w:val="18"/>
                <w:szCs w:val="18"/>
                <w:color w:val="auto"/>
              </w:rPr>
              <w:t>Interest rate swaps</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1,291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1,291</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23,547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23,547</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gridSpan w:val="7"/>
          </w:tcPr>
          <w:p>
            <w:pPr>
              <w:ind w:left="160"/>
              <w:spacing w:after="0"/>
              <w:rPr>
                <w:sz w:val="20"/>
                <w:szCs w:val="20"/>
                <w:color w:val="auto"/>
              </w:rPr>
            </w:pPr>
            <w:r>
              <w:rPr>
                <w:rFonts w:ascii="Arial" w:cs="Arial" w:eastAsia="Arial" w:hAnsi="Arial"/>
                <w:sz w:val="18"/>
                <w:szCs w:val="18"/>
                <w:color w:val="auto"/>
              </w:rPr>
              <w:t>Foreign exchange forward</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779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779</w:t>
            </w: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CCEEFF"/>
            </w:tcBorders>
            <w:gridSpan w:val="7"/>
            <w:shd w:val="clear" w:color="auto" w:fill="CCEEFF"/>
          </w:tcPr>
          <w:p>
            <w:pPr>
              <w:ind w:left="160"/>
              <w:spacing w:after="0"/>
              <w:rPr>
                <w:sz w:val="20"/>
                <w:szCs w:val="20"/>
                <w:color w:val="auto"/>
              </w:rPr>
            </w:pPr>
            <w:r>
              <w:rPr>
                <w:rFonts w:ascii="Arial" w:cs="Arial" w:eastAsia="Arial" w:hAnsi="Arial"/>
                <w:sz w:val="18"/>
                <w:szCs w:val="18"/>
                <w:color w:val="auto"/>
                <w:w w:val="96"/>
              </w:rPr>
              <w:t>Total derivative financial instruments used for hedging – payable</w:t>
            </w:r>
          </w:p>
        </w:tc>
        <w:tc>
          <w:tcPr>
            <w:tcW w:w="2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25,617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25,617</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5120" w:type="dxa"/>
            <w:vAlign w:val="bottom"/>
            <w:gridSpan w:val="7"/>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26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25,617</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25,617</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5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2"/>
        </w:trPr>
        <w:tc>
          <w:tcPr>
            <w:tcW w:w="3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54</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20" w:type="dxa"/>
            <w:vAlign w:val="bottom"/>
            <w:gridSpan w:val="8"/>
          </w:tcPr>
          <w:p>
            <w:pPr>
              <w:spacing w:after="0"/>
              <w:rPr>
                <w:sz w:val="20"/>
                <w:szCs w:val="20"/>
                <w:color w:val="auto"/>
              </w:rPr>
            </w:pPr>
            <w:r>
              <w:rPr>
                <w:rFonts w:ascii="Arial" w:cs="Arial" w:eastAsia="Arial" w:hAnsi="Arial"/>
                <w:sz w:val="18"/>
                <w:szCs w:val="18"/>
                <w:b w:val="1"/>
                <w:bCs w:val="1"/>
                <w:color w:val="auto"/>
              </w:rPr>
              <w:t>14. Fair value of financial instruments (continued)</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gridSpan w:val="3"/>
          </w:tcPr>
          <w:p>
            <w:pPr>
              <w:ind w:left="580"/>
              <w:spacing w:after="0"/>
              <w:rPr>
                <w:sz w:val="20"/>
                <w:szCs w:val="20"/>
                <w:color w:val="auto"/>
              </w:rPr>
            </w:pPr>
            <w:r>
              <w:rPr>
                <w:rFonts w:ascii="Arial" w:cs="Arial" w:eastAsia="Arial" w:hAnsi="Arial"/>
                <w:sz w:val="18"/>
                <w:szCs w:val="18"/>
                <w:b w:val="1"/>
                <w:bCs w:val="1"/>
                <w:color w:val="auto"/>
              </w:rPr>
              <w:t>December 31, 2016</w:t>
            </w:r>
          </w:p>
        </w:tc>
        <w:tc>
          <w:tcPr>
            <w:tcW w:w="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34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60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1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1420" w:type="dxa"/>
            <w:vAlign w:val="bottom"/>
            <w:gridSpan w:val="2"/>
          </w:tcPr>
          <w:p>
            <w:pPr>
              <w:jc w:val="right"/>
              <w:ind w:right="46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420" w:type="dxa"/>
            <w:vAlign w:val="bottom"/>
            <w:gridSpan w:val="2"/>
          </w:tcPr>
          <w:p>
            <w:pPr>
              <w:jc w:val="right"/>
              <w:ind w:right="46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1040" w:type="dxa"/>
            <w:vAlign w:val="bottom"/>
          </w:tcPr>
          <w:p>
            <w:pPr>
              <w:ind w:left="240"/>
              <w:spacing w:after="0" w:line="251" w:lineRule="exact"/>
              <w:rPr>
                <w:sz w:val="20"/>
                <w:szCs w:val="20"/>
                <w:color w:val="auto"/>
              </w:rPr>
            </w:pPr>
            <w:r>
              <w:rPr>
                <w:rFonts w:ascii="Arial" w:cs="Arial" w:eastAsia="Arial" w:hAnsi="Arial"/>
                <w:sz w:val="18"/>
                <w:szCs w:val="18"/>
                <w:b w:val="1"/>
                <w:bCs w:val="1"/>
                <w:color w:val="auto"/>
                <w:w w:val="92"/>
              </w:rPr>
              <w:t>Level 3</w:t>
            </w:r>
            <w:r>
              <w:rPr>
                <w:rFonts w:ascii="Arial" w:cs="Arial" w:eastAsia="Arial" w:hAnsi="Arial"/>
                <w:sz w:val="29"/>
                <w:szCs w:val="29"/>
                <w:b w:val="1"/>
                <w:bCs w:val="1"/>
                <w:color w:val="auto"/>
                <w:w w:val="92"/>
                <w:vertAlign w:val="superscript"/>
              </w:rPr>
              <w:t>(c)</w:t>
            </w:r>
          </w:p>
        </w:tc>
        <w:tc>
          <w:tcPr>
            <w:tcW w:w="1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90"/>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56" w:lineRule="exact"/>
              <w:rPr>
                <w:sz w:val="20"/>
                <w:szCs w:val="20"/>
                <w:color w:val="auto"/>
              </w:rPr>
            </w:pPr>
            <w:r>
              <w:rPr>
                <w:rFonts w:ascii="Arial" w:cs="Arial" w:eastAsia="Arial" w:hAnsi="Arial"/>
                <w:sz w:val="18"/>
                <w:szCs w:val="18"/>
                <w:b w:val="1"/>
                <w:bCs w:val="1"/>
                <w:color w:val="auto"/>
                <w:w w:val="77"/>
              </w:rPr>
              <w:t>Assets</w:t>
            </w:r>
          </w:p>
        </w:tc>
        <w:tc>
          <w:tcPr>
            <w:tcW w:w="4900" w:type="dxa"/>
            <w:vAlign w:val="bottom"/>
            <w:tcBorders>
              <w:top w:val="single" w:sz="8" w:color="CCEEFF"/>
              <w:bottom w:val="single" w:sz="8" w:color="CCEEFF"/>
            </w:tcBorders>
            <w:gridSpan w:val="6"/>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16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76"/>
        </w:trPr>
        <w:tc>
          <w:tcPr>
            <w:tcW w:w="340" w:type="dxa"/>
            <w:vAlign w:val="bottom"/>
          </w:tcPr>
          <w:p>
            <w:pPr>
              <w:spacing w:after="0"/>
              <w:rPr>
                <w:sz w:val="15"/>
                <w:szCs w:val="15"/>
                <w:color w:val="auto"/>
              </w:rPr>
            </w:pPr>
          </w:p>
        </w:tc>
        <w:tc>
          <w:tcPr>
            <w:tcW w:w="5380" w:type="dxa"/>
            <w:vAlign w:val="bottom"/>
            <w:gridSpan w:val="7"/>
          </w:tcPr>
          <w:p>
            <w:pPr>
              <w:spacing w:after="0" w:line="176" w:lineRule="exact"/>
              <w:rPr>
                <w:sz w:val="20"/>
                <w:szCs w:val="20"/>
                <w:color w:val="auto"/>
              </w:rPr>
            </w:pPr>
            <w:r>
              <w:rPr>
                <w:rFonts w:ascii="Arial" w:cs="Arial" w:eastAsia="Arial" w:hAnsi="Arial"/>
                <w:sz w:val="18"/>
                <w:szCs w:val="18"/>
                <w:color w:val="auto"/>
              </w:rPr>
              <w:t>Securities at fair value through OCI:</w:t>
            </w: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60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38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Corporate debt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13,909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shd w:val="clear" w:color="auto" w:fill="CCEEFF"/>
          </w:tcPr>
          <w:p>
            <w:pPr>
              <w:spacing w:after="0"/>
              <w:rPr>
                <w:sz w:val="18"/>
                <w:szCs w:val="18"/>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13,909</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380" w:type="dxa"/>
            <w:vAlign w:val="bottom"/>
            <w:gridSpan w:val="7"/>
          </w:tcPr>
          <w:p>
            <w:pPr>
              <w:ind w:left="160"/>
              <w:spacing w:after="0"/>
              <w:rPr>
                <w:sz w:val="20"/>
                <w:szCs w:val="20"/>
                <w:color w:val="auto"/>
              </w:rPr>
            </w:pPr>
            <w:r>
              <w:rPr>
                <w:rFonts w:ascii="Arial" w:cs="Arial" w:eastAsia="Arial" w:hAnsi="Arial"/>
                <w:sz w:val="18"/>
                <w:szCs w:val="18"/>
                <w:color w:val="auto"/>
              </w:rPr>
              <w:t>Sovereign debt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13,912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2,786</w:t>
            </w:r>
          </w:p>
        </w:tc>
        <w:tc>
          <w:tcPr>
            <w:tcW w:w="1040" w:type="dxa"/>
            <w:vAlign w:val="bottom"/>
          </w:tcPr>
          <w:p>
            <w:pPr>
              <w:spacing w:after="0"/>
              <w:rPr>
                <w:sz w:val="19"/>
                <w:szCs w:val="19"/>
                <w:color w:val="auto"/>
              </w:rPr>
            </w:pP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16,698</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380" w:type="dxa"/>
            <w:vAlign w:val="bottom"/>
            <w:tcBorders>
              <w:top w:val="single" w:sz="8" w:color="CCEEFF"/>
            </w:tcBorders>
            <w:gridSpan w:val="7"/>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27,821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2,786</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30,607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69"/>
        </w:trPr>
        <w:tc>
          <w:tcPr>
            <w:tcW w:w="340" w:type="dxa"/>
            <w:vAlign w:val="bottom"/>
          </w:tcPr>
          <w:p>
            <w:pPr>
              <w:spacing w:after="0"/>
              <w:rPr>
                <w:sz w:val="14"/>
                <w:szCs w:val="14"/>
                <w:color w:val="auto"/>
              </w:rPr>
            </w:pPr>
          </w:p>
        </w:tc>
        <w:tc>
          <w:tcPr>
            <w:tcW w:w="5380" w:type="dxa"/>
            <w:vAlign w:val="bottom"/>
            <w:gridSpan w:val="7"/>
          </w:tcPr>
          <w:p>
            <w:pPr>
              <w:spacing w:after="0" w:line="170" w:lineRule="exact"/>
              <w:rPr>
                <w:sz w:val="20"/>
                <w:szCs w:val="20"/>
                <w:color w:val="auto"/>
              </w:rPr>
            </w:pPr>
            <w:r>
              <w:rPr>
                <w:rFonts w:ascii="Arial" w:cs="Arial" w:eastAsia="Arial" w:hAnsi="Arial"/>
                <w:sz w:val="18"/>
                <w:szCs w:val="18"/>
                <w:color w:val="auto"/>
              </w:rPr>
              <w:t>Derivative financial instruments used for hedging – receivable:</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60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Borders>
              <w:top w:val="single" w:sz="8" w:color="auto"/>
            </w:tcBorders>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38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363</w:t>
            </w:r>
          </w:p>
        </w:tc>
        <w:tc>
          <w:tcPr>
            <w:tcW w:w="1040" w:type="dxa"/>
            <w:vAlign w:val="bottom"/>
            <w:shd w:val="clear" w:color="auto" w:fill="CCEEFF"/>
          </w:tcPr>
          <w:p>
            <w:pPr>
              <w:spacing w:after="0"/>
              <w:rPr>
                <w:sz w:val="18"/>
                <w:szCs w:val="18"/>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363</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380" w:type="dxa"/>
            <w:vAlign w:val="bottom"/>
            <w:gridSpan w:val="7"/>
          </w:tcPr>
          <w:p>
            <w:pPr>
              <w:ind w:left="160"/>
              <w:spacing w:after="0"/>
              <w:rPr>
                <w:sz w:val="20"/>
                <w:szCs w:val="20"/>
                <w:color w:val="auto"/>
              </w:rPr>
            </w:pPr>
            <w:r>
              <w:rPr>
                <w:rFonts w:ascii="Arial" w:cs="Arial" w:eastAsia="Arial" w:hAnsi="Arial"/>
                <w:sz w:val="18"/>
                <w:szCs w:val="18"/>
                <w:color w:val="auto"/>
              </w:rPr>
              <w:t>Cross-currency 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2,561</w:t>
            </w:r>
          </w:p>
        </w:tc>
        <w:tc>
          <w:tcPr>
            <w:tcW w:w="1040" w:type="dxa"/>
            <w:vAlign w:val="bottom"/>
          </w:tcPr>
          <w:p>
            <w:pPr>
              <w:spacing w:after="0"/>
              <w:rPr>
                <w:sz w:val="18"/>
                <w:szCs w:val="18"/>
                <w:color w:val="auto"/>
              </w:rPr>
            </w:pP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2,561</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38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6,428</w:t>
            </w:r>
          </w:p>
        </w:tc>
        <w:tc>
          <w:tcPr>
            <w:tcW w:w="1040" w:type="dxa"/>
            <w:vAlign w:val="bottom"/>
            <w:shd w:val="clear" w:color="auto" w:fill="CCEEFF"/>
          </w:tcPr>
          <w:p>
            <w:pPr>
              <w:spacing w:after="0"/>
              <w:rPr>
                <w:sz w:val="19"/>
                <w:szCs w:val="19"/>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6,428</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380" w:type="dxa"/>
            <w:vAlign w:val="bottom"/>
            <w:tcBorders>
              <w:bottom w:val="single" w:sz="8" w:color="CCEEFF"/>
            </w:tcBorders>
            <w:gridSpan w:val="7"/>
          </w:tcPr>
          <w:p>
            <w:pPr>
              <w:ind w:left="160"/>
              <w:spacing w:after="0"/>
              <w:rPr>
                <w:sz w:val="20"/>
                <w:szCs w:val="20"/>
                <w:color w:val="auto"/>
              </w:rPr>
            </w:pPr>
            <w:r>
              <w:rPr>
                <w:rFonts w:ascii="Arial" w:cs="Arial" w:eastAsia="Arial" w:hAnsi="Arial"/>
                <w:sz w:val="18"/>
                <w:szCs w:val="18"/>
                <w:color w:val="auto"/>
                <w:w w:val="99"/>
              </w:rPr>
              <w:t>Total derivative financial instrument used for hedging – receivable</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9,352</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9,352</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380" w:type="dxa"/>
            <w:vAlign w:val="bottom"/>
            <w:tcBorders>
              <w:bottom w:val="single" w:sz="8" w:color="CCEEFF"/>
            </w:tcBorders>
            <w:gridSpan w:val="7"/>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27,821</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12,138</w:t>
            </w:r>
          </w:p>
        </w:tc>
        <w:tc>
          <w:tcPr>
            <w:tcW w:w="220" w:type="dxa"/>
            <w:vAlign w:val="bottom"/>
            <w:tcBorders>
              <w:bottom w:val="single" w:sz="8" w:color="CCEEFF"/>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39,959</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380" w:type="dxa"/>
            <w:vAlign w:val="bottom"/>
            <w:gridSpan w:val="7"/>
            <w:vMerge w:val="restart"/>
          </w:tcPr>
          <w:p>
            <w:pPr>
              <w:spacing w:after="0" w:line="196" w:lineRule="exact"/>
              <w:rPr>
                <w:sz w:val="20"/>
                <w:szCs w:val="20"/>
                <w:color w:val="auto"/>
              </w:rPr>
            </w:pPr>
            <w:r>
              <w:rPr>
                <w:rFonts w:ascii="Arial" w:cs="Arial" w:eastAsia="Arial" w:hAnsi="Arial"/>
                <w:sz w:val="18"/>
                <w:szCs w:val="18"/>
                <w:b w:val="1"/>
                <w:bCs w:val="1"/>
                <w:color w:val="auto"/>
              </w:rPr>
              <w:t>Liabilities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340" w:type="dxa"/>
            <w:vAlign w:val="bottom"/>
          </w:tcPr>
          <w:p>
            <w:pPr>
              <w:spacing w:after="0"/>
              <w:rPr>
                <w:sz w:val="13"/>
                <w:szCs w:val="13"/>
                <w:color w:val="auto"/>
              </w:rPr>
            </w:pPr>
          </w:p>
        </w:tc>
        <w:tc>
          <w:tcPr>
            <w:tcW w:w="5380" w:type="dxa"/>
            <w:vAlign w:val="bottom"/>
            <w:gridSpan w:val="7"/>
            <w:vMerge w:val="continue"/>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5380" w:type="dxa"/>
            <w:vAlign w:val="bottom"/>
            <w:gridSpan w:val="7"/>
            <w:shd w:val="clear" w:color="auto" w:fill="CCEEFF"/>
          </w:tcPr>
          <w:p>
            <w:pPr>
              <w:spacing w:after="0" w:line="176" w:lineRule="exact"/>
              <w:rPr>
                <w:sz w:val="20"/>
                <w:szCs w:val="20"/>
                <w:color w:val="auto"/>
              </w:rPr>
            </w:pPr>
            <w:r>
              <w:rPr>
                <w:rFonts w:ascii="Arial" w:cs="Arial" w:eastAsia="Arial" w:hAnsi="Arial"/>
                <w:sz w:val="18"/>
                <w:szCs w:val="18"/>
                <w:color w:val="auto"/>
              </w:rPr>
              <w:t>Financial instruments at FVTPL:</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60" w:type="dxa"/>
            <w:vAlign w:val="bottom"/>
            <w:tcBorders>
              <w:top w:val="single" w:sz="8" w:color="auto"/>
            </w:tcBorders>
            <w:gridSpan w:val="3"/>
          </w:tcPr>
          <w:p>
            <w:pPr>
              <w:ind w:left="160"/>
              <w:spacing w:after="0"/>
              <w:rPr>
                <w:sz w:val="20"/>
                <w:szCs w:val="20"/>
                <w:color w:val="auto"/>
              </w:rPr>
            </w:pPr>
            <w:r>
              <w:rPr>
                <w:rFonts w:ascii="Arial" w:cs="Arial" w:eastAsia="Arial" w:hAnsi="Arial"/>
                <w:sz w:val="18"/>
                <w:szCs w:val="18"/>
                <w:color w:val="auto"/>
              </w:rPr>
              <w:t>Interest rate swaps</w:t>
            </w:r>
          </w:p>
        </w:tc>
        <w:tc>
          <w:tcPr>
            <w:tcW w:w="3020" w:type="dxa"/>
            <w:vAlign w:val="bottom"/>
            <w:tcBorders>
              <w:top w:val="single" w:sz="8" w:color="CCEEFF"/>
            </w:tcBorders>
            <w:gridSpan w:val="4"/>
          </w:tcPr>
          <w:p>
            <w:pPr>
              <w:spacing w:after="0"/>
              <w:rPr>
                <w:sz w:val="18"/>
                <w:szCs w:val="18"/>
                <w:color w:val="auto"/>
              </w:rPr>
            </w:pPr>
          </w:p>
        </w:tc>
        <w:tc>
          <w:tcPr>
            <w:tcW w:w="1420" w:type="dxa"/>
            <w:vAlign w:val="bottom"/>
            <w:tcBorders>
              <w:top w:val="single" w:sz="8" w:color="CCEEFF"/>
            </w:tcBorders>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Borders>
              <w:top w:val="single" w:sz="8" w:color="CCEEFF"/>
            </w:tcBorders>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tcBorders>
              <w:top w:val="single" w:sz="8" w:color="CCEEFF"/>
            </w:tcBorders>
          </w:tcPr>
          <w:p>
            <w:pPr>
              <w:spacing w:after="0"/>
              <w:rPr>
                <w:sz w:val="18"/>
                <w:szCs w:val="18"/>
                <w:color w:val="auto"/>
              </w:rPr>
            </w:pPr>
          </w:p>
        </w:tc>
        <w:tc>
          <w:tcPr>
            <w:tcW w:w="160" w:type="dxa"/>
            <w:vAlign w:val="bottom"/>
            <w:tcBorders>
              <w:top w:val="single" w:sz="8" w:color="CCEEFF"/>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tcPr>
          <w:p>
            <w:pPr>
              <w:spacing w:after="0"/>
              <w:rPr>
                <w:sz w:val="18"/>
                <w:szCs w:val="18"/>
                <w:color w:val="auto"/>
              </w:rPr>
            </w:pPr>
          </w:p>
        </w:tc>
        <w:tc>
          <w:tcPr>
            <w:tcW w:w="1200" w:type="dxa"/>
            <w:vAlign w:val="bottom"/>
            <w:tcBorders>
              <w:top w:val="single" w:sz="8" w:color="CCEEFF"/>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38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shd w:val="clear" w:color="auto" w:fill="CCEEFF"/>
          </w:tcPr>
          <w:p>
            <w:pPr>
              <w:spacing w:after="0"/>
              <w:rPr>
                <w:sz w:val="18"/>
                <w:szCs w:val="18"/>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380" w:type="dxa"/>
            <w:vAlign w:val="bottom"/>
            <w:gridSpan w:val="7"/>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24</w:t>
            </w:r>
          </w:p>
        </w:tc>
        <w:tc>
          <w:tcPr>
            <w:tcW w:w="1040" w:type="dxa"/>
            <w:vAlign w:val="bottom"/>
          </w:tcPr>
          <w:p>
            <w:pPr>
              <w:spacing w:after="0"/>
              <w:rPr>
                <w:sz w:val="19"/>
                <w:szCs w:val="19"/>
                <w:color w:val="auto"/>
              </w:rPr>
            </w:pP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380" w:type="dxa"/>
            <w:vAlign w:val="bottom"/>
            <w:tcBorders>
              <w:top w:val="single" w:sz="8" w:color="CCEEFF"/>
            </w:tcBorders>
            <w:gridSpan w:val="7"/>
            <w:shd w:val="clear" w:color="auto" w:fill="CCEEFF"/>
          </w:tcPr>
          <w:p>
            <w:pPr>
              <w:ind w:left="160"/>
              <w:spacing w:after="0"/>
              <w:rPr>
                <w:sz w:val="20"/>
                <w:szCs w:val="20"/>
                <w:color w:val="auto"/>
              </w:rPr>
            </w:pPr>
            <w:r>
              <w:rPr>
                <w:rFonts w:ascii="Arial" w:cs="Arial" w:eastAsia="Arial" w:hAnsi="Arial"/>
                <w:sz w:val="18"/>
                <w:szCs w:val="18"/>
                <w:color w:val="auto"/>
              </w:rPr>
              <w:t>Total financial instruments at FVTPL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69"/>
        </w:trPr>
        <w:tc>
          <w:tcPr>
            <w:tcW w:w="340" w:type="dxa"/>
            <w:vAlign w:val="bottom"/>
          </w:tcPr>
          <w:p>
            <w:pPr>
              <w:spacing w:after="0"/>
              <w:rPr>
                <w:sz w:val="14"/>
                <w:szCs w:val="14"/>
                <w:color w:val="auto"/>
              </w:rPr>
            </w:pPr>
          </w:p>
        </w:tc>
        <w:tc>
          <w:tcPr>
            <w:tcW w:w="5380" w:type="dxa"/>
            <w:vAlign w:val="bottom"/>
            <w:gridSpan w:val="7"/>
          </w:tcPr>
          <w:p>
            <w:pPr>
              <w:spacing w:after="0" w:line="170" w:lineRule="exact"/>
              <w:rPr>
                <w:sz w:val="20"/>
                <w:szCs w:val="20"/>
                <w:color w:val="auto"/>
              </w:rPr>
            </w:pPr>
            <w:r>
              <w:rPr>
                <w:rFonts w:ascii="Arial" w:cs="Arial" w:eastAsia="Arial" w:hAnsi="Arial"/>
                <w:sz w:val="18"/>
                <w:szCs w:val="18"/>
                <w:color w:val="auto"/>
              </w:rPr>
              <w:t>Derivative financial instruments used for hedging – payable:</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60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38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3,704</w:t>
            </w:r>
          </w:p>
        </w:tc>
        <w:tc>
          <w:tcPr>
            <w:tcW w:w="1040" w:type="dxa"/>
            <w:vAlign w:val="bottom"/>
            <w:shd w:val="clear" w:color="auto" w:fill="CCEEFF"/>
          </w:tcPr>
          <w:p>
            <w:pPr>
              <w:spacing w:after="0"/>
              <w:rPr>
                <w:sz w:val="18"/>
                <w:szCs w:val="18"/>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3,704</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380" w:type="dxa"/>
            <w:vAlign w:val="bottom"/>
            <w:gridSpan w:val="7"/>
          </w:tcPr>
          <w:p>
            <w:pPr>
              <w:ind w:left="160"/>
              <w:spacing w:after="0"/>
              <w:rPr>
                <w:sz w:val="20"/>
                <w:szCs w:val="20"/>
                <w:color w:val="auto"/>
              </w:rPr>
            </w:pPr>
            <w:r>
              <w:rPr>
                <w:rFonts w:ascii="Arial" w:cs="Arial" w:eastAsia="Arial" w:hAnsi="Arial"/>
                <w:sz w:val="18"/>
                <w:szCs w:val="18"/>
                <w:color w:val="auto"/>
              </w:rPr>
              <w:t>Cross-currency 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46,198</w:t>
            </w:r>
          </w:p>
        </w:tc>
        <w:tc>
          <w:tcPr>
            <w:tcW w:w="1040" w:type="dxa"/>
            <w:vAlign w:val="bottom"/>
          </w:tcPr>
          <w:p>
            <w:pPr>
              <w:spacing w:after="0"/>
              <w:rPr>
                <w:sz w:val="18"/>
                <w:szCs w:val="18"/>
                <w:color w:val="auto"/>
              </w:rPr>
            </w:pP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46,198</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38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9,784</w:t>
            </w:r>
          </w:p>
        </w:tc>
        <w:tc>
          <w:tcPr>
            <w:tcW w:w="1040" w:type="dxa"/>
            <w:vAlign w:val="bottom"/>
            <w:shd w:val="clear" w:color="auto" w:fill="CCEEFF"/>
          </w:tcPr>
          <w:p>
            <w:pPr>
              <w:spacing w:after="0"/>
              <w:rPr>
                <w:sz w:val="19"/>
                <w:szCs w:val="19"/>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9,784</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380" w:type="dxa"/>
            <w:vAlign w:val="bottom"/>
            <w:tcBorders>
              <w:bottom w:val="single" w:sz="8" w:color="CCEEFF"/>
            </w:tcBorders>
            <w:gridSpan w:val="7"/>
          </w:tcPr>
          <w:p>
            <w:pPr>
              <w:ind w:left="160"/>
              <w:spacing w:after="0"/>
              <w:rPr>
                <w:sz w:val="20"/>
                <w:szCs w:val="20"/>
                <w:color w:val="auto"/>
              </w:rPr>
            </w:pPr>
            <w:r>
              <w:rPr>
                <w:rFonts w:ascii="Arial" w:cs="Arial" w:eastAsia="Arial" w:hAnsi="Arial"/>
                <w:sz w:val="18"/>
                <w:szCs w:val="18"/>
                <w:color w:val="auto"/>
              </w:rPr>
              <w:t>Total derivative financial instruments used for hedging – payable</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59,686</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59,686</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380" w:type="dxa"/>
            <w:vAlign w:val="bottom"/>
            <w:tcBorders>
              <w:bottom w:val="single" w:sz="8" w:color="CCEEFF"/>
            </w:tcBorders>
            <w:gridSpan w:val="7"/>
            <w:shd w:val="clear" w:color="auto" w:fill="CCEEFF"/>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59,710</w:t>
            </w:r>
          </w:p>
        </w:tc>
        <w:tc>
          <w:tcPr>
            <w:tcW w:w="220" w:type="dxa"/>
            <w:vAlign w:val="bottom"/>
            <w:tcBorders>
              <w:bottom w:val="single" w:sz="8" w:color="CCEEFF"/>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59,710</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54"/>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54"/>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54"/>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66"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following methods and assumptions were used by the Bank’s management in estimating the fair values of financial instruments whose fair value is not measured on a recurring basis: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500" w:hanging="332"/>
        <w:spacing w:after="0" w:line="503" w:lineRule="auto"/>
        <w:tabs>
          <w:tab w:leader="none" w:pos="34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w:t>
      </w:r>
      <w:r>
        <w:rPr>
          <w:rFonts w:ascii="Arial" w:cs="Arial" w:eastAsia="Arial" w:hAnsi="Arial"/>
          <w:sz w:val="18"/>
          <w:szCs w:val="18"/>
          <w:u w:val="single" w:color="auto"/>
          <w:color w:val="auto"/>
        </w:rPr>
        <w:t>Securities at amortized cost</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Loans at amortized cost</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Short and long-term borrowings and debt</w:t>
      </w:r>
    </w:p>
    <w:p>
      <w:pPr>
        <w:spacing w:after="0" w:line="225"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123"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8"/>
                <w:szCs w:val="18"/>
                <w:b w:val="1"/>
                <w:bCs w:val="1"/>
                <w:color w:val="auto"/>
                <w:w w:val="89"/>
              </w:rPr>
              <w:t>September 30, 2017</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480" w:type="dxa"/>
            <w:vAlign w:val="bottom"/>
          </w:tcPr>
          <w:p>
            <w:pPr>
              <w:spacing w:after="0"/>
              <w:rPr>
                <w:sz w:val="16"/>
                <w:szCs w:val="16"/>
                <w:color w:val="auto"/>
              </w:rPr>
            </w:pPr>
          </w:p>
        </w:tc>
        <w:tc>
          <w:tcPr>
            <w:tcW w:w="1440" w:type="dxa"/>
            <w:vAlign w:val="bottom"/>
            <w:gridSpan w:val="2"/>
          </w:tcPr>
          <w:p>
            <w:pPr>
              <w:jc w:val="right"/>
              <w:ind w:right="460"/>
              <w:spacing w:after="0" w:line="191" w:lineRule="exact"/>
              <w:rPr>
                <w:sz w:val="20"/>
                <w:szCs w:val="20"/>
                <w:color w:val="auto"/>
              </w:rPr>
            </w:pPr>
            <w:r>
              <w:rPr>
                <w:rFonts w:ascii="Arial" w:cs="Arial" w:eastAsia="Arial" w:hAnsi="Arial"/>
                <w:sz w:val="18"/>
                <w:szCs w:val="18"/>
                <w:b w:val="1"/>
                <w:bCs w:val="1"/>
                <w:color w:val="auto"/>
              </w:rPr>
              <w:t>Carrying</w:t>
            </w:r>
          </w:p>
        </w:tc>
        <w:tc>
          <w:tcPr>
            <w:tcW w:w="1240" w:type="dxa"/>
            <w:vAlign w:val="bottom"/>
            <w:gridSpan w:val="2"/>
          </w:tcPr>
          <w:p>
            <w:pPr>
              <w:jc w:val="right"/>
              <w:ind w:right="480"/>
              <w:spacing w:after="0" w:line="191"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6"/>
                <w:szCs w:val="16"/>
                <w:color w:val="auto"/>
              </w:rPr>
            </w:pPr>
          </w:p>
        </w:tc>
        <w:tc>
          <w:tcPr>
            <w:tcW w:w="1420" w:type="dxa"/>
            <w:vAlign w:val="bottom"/>
            <w:gridSpan w:val="2"/>
            <w:vMerge w:val="restart"/>
          </w:tcPr>
          <w:p>
            <w:pPr>
              <w:jc w:val="right"/>
              <w:ind w:right="460"/>
              <w:spacing w:after="0"/>
              <w:rPr>
                <w:sz w:val="20"/>
                <w:szCs w:val="20"/>
                <w:color w:val="auto"/>
              </w:rPr>
            </w:pPr>
            <w:r>
              <w:rPr>
                <w:rFonts w:ascii="Arial" w:cs="Arial" w:eastAsia="Arial" w:hAnsi="Arial"/>
                <w:sz w:val="18"/>
                <w:szCs w:val="18"/>
                <w:b w:val="1"/>
                <w:bCs w:val="1"/>
                <w:color w:val="auto"/>
              </w:rPr>
              <w:t>Level 1</w:t>
            </w:r>
            <w:r>
              <w:rPr>
                <w:rFonts w:ascii="Arial" w:cs="Arial" w:eastAsia="Arial" w:hAnsi="Arial"/>
                <w:sz w:val="30"/>
                <w:szCs w:val="30"/>
                <w:b w:val="1"/>
                <w:bCs w:val="1"/>
                <w:color w:val="auto"/>
                <w:vertAlign w:val="superscript"/>
              </w:rPr>
              <w:t>(a)</w:t>
            </w:r>
          </w:p>
        </w:tc>
        <w:tc>
          <w:tcPr>
            <w:tcW w:w="142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1300" w:type="dxa"/>
            <w:vAlign w:val="bottom"/>
            <w:gridSpan w:val="2"/>
            <w:vMerge w:val="restart"/>
          </w:tcPr>
          <w:p>
            <w:pPr>
              <w:ind w:left="26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144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value</w:t>
            </w:r>
          </w:p>
        </w:tc>
        <w:tc>
          <w:tcPr>
            <w:tcW w:w="12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130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27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3940" w:type="dxa"/>
            <w:vAlign w:val="bottom"/>
            <w:gridSpan w:val="3"/>
          </w:tcPr>
          <w:p>
            <w:pPr>
              <w:spacing w:after="0" w:line="201" w:lineRule="exact"/>
              <w:rPr>
                <w:sz w:val="20"/>
                <w:szCs w:val="20"/>
                <w:color w:val="auto"/>
              </w:rPr>
            </w:pPr>
            <w:r>
              <w:rPr>
                <w:rFonts w:ascii="Arial" w:cs="Arial" w:eastAsia="Arial" w:hAnsi="Arial"/>
                <w:sz w:val="18"/>
                <w:szCs w:val="18"/>
                <w:color w:val="auto"/>
                <w:w w:val="98"/>
              </w:rPr>
              <w:t>Instruments with carrying value that approximates</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940" w:type="dxa"/>
            <w:vAlign w:val="bottom"/>
            <w:gridSpan w:val="3"/>
          </w:tcPr>
          <w:p>
            <w:pPr>
              <w:ind w:left="180"/>
              <w:spacing w:after="0"/>
              <w:rPr>
                <w:sz w:val="20"/>
                <w:szCs w:val="20"/>
                <w:color w:val="auto"/>
              </w:rPr>
            </w:pPr>
            <w:r>
              <w:rPr>
                <w:rFonts w:ascii="Arial" w:cs="Arial" w:eastAsia="Arial" w:hAnsi="Arial"/>
                <w:sz w:val="18"/>
                <w:szCs w:val="18"/>
                <w:color w:val="auto"/>
              </w:rPr>
              <w:t>fair value</w:t>
            </w:r>
          </w:p>
        </w:tc>
        <w:tc>
          <w:tcPr>
            <w:tcW w:w="1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Cash and deposits on banks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799,435</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799,435</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799,435</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tcPr>
          <w:p>
            <w:pPr>
              <w:ind w:left="320"/>
              <w:spacing w:after="0"/>
              <w:rPr>
                <w:sz w:val="20"/>
                <w:szCs w:val="20"/>
                <w:color w:val="auto"/>
              </w:rPr>
            </w:pPr>
            <w:r>
              <w:rPr>
                <w:rFonts w:ascii="Arial" w:cs="Arial" w:eastAsia="Arial" w:hAnsi="Arial"/>
                <w:sz w:val="18"/>
                <w:szCs w:val="18"/>
                <w:color w:val="auto"/>
              </w:rPr>
              <w:t>Acceptances</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4,902</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4,902</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4,902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Interest receivable</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32,869</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32,869</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32,869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94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70,697</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71,500</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45,749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25,751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94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at amortized cost </w:t>
            </w:r>
            <w:r>
              <w:rPr>
                <w:rFonts w:ascii="Arial" w:cs="Arial" w:eastAsia="Arial" w:hAnsi="Arial"/>
                <w:sz w:val="29"/>
                <w:szCs w:val="29"/>
                <w:color w:val="auto"/>
                <w:vertAlign w:val="superscript"/>
              </w:rPr>
              <w:t>(1)</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5,225,625</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5,431,846</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5,431,846</w:t>
            </w: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24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3940" w:type="dxa"/>
            <w:vAlign w:val="bottom"/>
            <w:gridSpan w:val="3"/>
          </w:tcPr>
          <w:p>
            <w:pPr>
              <w:spacing w:after="0" w:line="201" w:lineRule="exact"/>
              <w:rPr>
                <w:sz w:val="20"/>
                <w:szCs w:val="20"/>
                <w:color w:val="auto"/>
              </w:rPr>
            </w:pPr>
            <w:r>
              <w:rPr>
                <w:rFonts w:ascii="Arial" w:cs="Arial" w:eastAsia="Arial" w:hAnsi="Arial"/>
                <w:sz w:val="18"/>
                <w:szCs w:val="18"/>
                <w:color w:val="auto"/>
                <w:w w:val="98"/>
              </w:rPr>
              <w:t>Instruments with carrying value that approximates</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940" w:type="dxa"/>
            <w:vAlign w:val="bottom"/>
            <w:gridSpan w:val="3"/>
          </w:tcPr>
          <w:p>
            <w:pPr>
              <w:ind w:left="180"/>
              <w:spacing w:after="0"/>
              <w:rPr>
                <w:sz w:val="20"/>
                <w:szCs w:val="20"/>
                <w:color w:val="auto"/>
              </w:rPr>
            </w:pPr>
            <w:r>
              <w:rPr>
                <w:rFonts w:ascii="Arial" w:cs="Arial" w:eastAsia="Arial" w:hAnsi="Arial"/>
                <w:sz w:val="18"/>
                <w:szCs w:val="18"/>
                <w:color w:val="auto"/>
              </w:rPr>
              <w:t>fair value</w:t>
            </w:r>
          </w:p>
        </w:tc>
        <w:tc>
          <w:tcPr>
            <w:tcW w:w="1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Deposits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3,003,009</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3,003,009</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3,003,009</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tcPr>
          <w:p>
            <w:pPr>
              <w:ind w:left="320"/>
              <w:spacing w:after="0"/>
              <w:rPr>
                <w:sz w:val="20"/>
                <w:szCs w:val="20"/>
                <w:color w:val="auto"/>
              </w:rPr>
            </w:pPr>
            <w:r>
              <w:rPr>
                <w:rFonts w:ascii="Arial" w:cs="Arial" w:eastAsia="Arial" w:hAnsi="Arial"/>
                <w:sz w:val="18"/>
                <w:szCs w:val="18"/>
                <w:color w:val="auto"/>
              </w:rPr>
              <w:t>Acceptances</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4,902</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4,902</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4,902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Interest payable</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18,191</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18,191</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18,191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737,129</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737,345</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737,345</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1,363,018</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1,384,750</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1,384,750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56"/>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56"/>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56"/>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b w:val="1"/>
                <w:bCs w:val="1"/>
                <w:color w:val="auto"/>
                <w:w w:val="91"/>
              </w:rPr>
              <w:t>December 31, 2016</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480" w:type="dxa"/>
            <w:vAlign w:val="bottom"/>
          </w:tcPr>
          <w:p>
            <w:pPr>
              <w:spacing w:after="0"/>
              <w:rPr>
                <w:sz w:val="16"/>
                <w:szCs w:val="16"/>
                <w:color w:val="auto"/>
              </w:rPr>
            </w:pPr>
          </w:p>
        </w:tc>
        <w:tc>
          <w:tcPr>
            <w:tcW w:w="1440" w:type="dxa"/>
            <w:vAlign w:val="bottom"/>
            <w:gridSpan w:val="2"/>
          </w:tcPr>
          <w:p>
            <w:pPr>
              <w:jc w:val="right"/>
              <w:ind w:right="460"/>
              <w:spacing w:after="0" w:line="191" w:lineRule="exact"/>
              <w:rPr>
                <w:sz w:val="20"/>
                <w:szCs w:val="20"/>
                <w:color w:val="auto"/>
              </w:rPr>
            </w:pPr>
            <w:r>
              <w:rPr>
                <w:rFonts w:ascii="Arial" w:cs="Arial" w:eastAsia="Arial" w:hAnsi="Arial"/>
                <w:sz w:val="18"/>
                <w:szCs w:val="18"/>
                <w:b w:val="1"/>
                <w:bCs w:val="1"/>
                <w:color w:val="auto"/>
              </w:rPr>
              <w:t>Carrying</w:t>
            </w:r>
          </w:p>
        </w:tc>
        <w:tc>
          <w:tcPr>
            <w:tcW w:w="1240" w:type="dxa"/>
            <w:vAlign w:val="bottom"/>
            <w:gridSpan w:val="2"/>
          </w:tcPr>
          <w:p>
            <w:pPr>
              <w:jc w:val="right"/>
              <w:ind w:right="480"/>
              <w:spacing w:after="0" w:line="191"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6"/>
                <w:szCs w:val="16"/>
                <w:color w:val="auto"/>
              </w:rPr>
            </w:pPr>
          </w:p>
        </w:tc>
        <w:tc>
          <w:tcPr>
            <w:tcW w:w="1420" w:type="dxa"/>
            <w:vAlign w:val="bottom"/>
            <w:gridSpan w:val="2"/>
            <w:vMerge w:val="restart"/>
          </w:tcPr>
          <w:p>
            <w:pPr>
              <w:jc w:val="right"/>
              <w:ind w:right="460"/>
              <w:spacing w:after="0"/>
              <w:rPr>
                <w:sz w:val="20"/>
                <w:szCs w:val="20"/>
                <w:color w:val="auto"/>
              </w:rPr>
            </w:pPr>
            <w:r>
              <w:rPr>
                <w:rFonts w:ascii="Arial" w:cs="Arial" w:eastAsia="Arial" w:hAnsi="Arial"/>
                <w:sz w:val="18"/>
                <w:szCs w:val="18"/>
                <w:b w:val="1"/>
                <w:bCs w:val="1"/>
                <w:color w:val="auto"/>
              </w:rPr>
              <w:t>Level 1</w:t>
            </w:r>
            <w:r>
              <w:rPr>
                <w:rFonts w:ascii="Arial" w:cs="Arial" w:eastAsia="Arial" w:hAnsi="Arial"/>
                <w:sz w:val="30"/>
                <w:szCs w:val="30"/>
                <w:b w:val="1"/>
                <w:bCs w:val="1"/>
                <w:color w:val="auto"/>
                <w:vertAlign w:val="superscript"/>
              </w:rPr>
              <w:t>(a)</w:t>
            </w:r>
          </w:p>
        </w:tc>
        <w:tc>
          <w:tcPr>
            <w:tcW w:w="142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1300" w:type="dxa"/>
            <w:vAlign w:val="bottom"/>
            <w:gridSpan w:val="2"/>
            <w:vMerge w:val="restart"/>
          </w:tcPr>
          <w:p>
            <w:pPr>
              <w:ind w:left="24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144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value</w:t>
            </w:r>
          </w:p>
        </w:tc>
        <w:tc>
          <w:tcPr>
            <w:tcW w:w="12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130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27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3940" w:type="dxa"/>
            <w:vAlign w:val="bottom"/>
            <w:gridSpan w:val="3"/>
          </w:tcPr>
          <w:p>
            <w:pPr>
              <w:spacing w:after="0" w:line="201" w:lineRule="exact"/>
              <w:rPr>
                <w:sz w:val="20"/>
                <w:szCs w:val="20"/>
                <w:color w:val="auto"/>
              </w:rPr>
            </w:pPr>
            <w:r>
              <w:rPr>
                <w:rFonts w:ascii="Arial" w:cs="Arial" w:eastAsia="Arial" w:hAnsi="Arial"/>
                <w:sz w:val="18"/>
                <w:szCs w:val="18"/>
                <w:color w:val="auto"/>
                <w:w w:val="98"/>
              </w:rPr>
              <w:t>Instruments with carrying value that approximates</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940" w:type="dxa"/>
            <w:vAlign w:val="bottom"/>
            <w:gridSpan w:val="3"/>
          </w:tcPr>
          <w:p>
            <w:pPr>
              <w:ind w:left="180"/>
              <w:spacing w:after="0"/>
              <w:rPr>
                <w:sz w:val="20"/>
                <w:szCs w:val="20"/>
                <w:color w:val="auto"/>
              </w:rPr>
            </w:pPr>
            <w:r>
              <w:rPr>
                <w:rFonts w:ascii="Arial" w:cs="Arial" w:eastAsia="Arial" w:hAnsi="Arial"/>
                <w:sz w:val="18"/>
                <w:szCs w:val="18"/>
                <w:color w:val="auto"/>
              </w:rPr>
              <w:t>fair value</w:t>
            </w:r>
          </w:p>
        </w:tc>
        <w:tc>
          <w:tcPr>
            <w:tcW w:w="1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Cash and deposits on banks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1,069,538</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1,069,538</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1,069,538</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tcPr>
          <w:p>
            <w:pPr>
              <w:ind w:left="320"/>
              <w:spacing w:after="0"/>
              <w:rPr>
                <w:sz w:val="20"/>
                <w:szCs w:val="20"/>
                <w:color w:val="auto"/>
              </w:rPr>
            </w:pPr>
            <w:r>
              <w:rPr>
                <w:rFonts w:ascii="Arial" w:cs="Arial" w:eastAsia="Arial" w:hAnsi="Arial"/>
                <w:sz w:val="18"/>
                <w:szCs w:val="18"/>
                <w:color w:val="auto"/>
              </w:rPr>
              <w:t>Acceptances</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19,387</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Interest receivable</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44,187</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44,187</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44,187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94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77,214</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76,406</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73,406</w:t>
            </w:r>
          </w:p>
        </w:tc>
        <w:tc>
          <w:tcPr>
            <w:tcW w:w="1200" w:type="dxa"/>
            <w:vAlign w:val="bottom"/>
          </w:tcPr>
          <w:p>
            <w:pPr>
              <w:jc w:val="right"/>
              <w:spacing w:after="0"/>
              <w:rPr>
                <w:sz w:val="20"/>
                <w:szCs w:val="20"/>
                <w:color w:val="auto"/>
              </w:rPr>
            </w:pPr>
            <w:r>
              <w:rPr>
                <w:rFonts w:ascii="Arial" w:cs="Arial" w:eastAsia="Arial" w:hAnsi="Arial"/>
                <w:sz w:val="18"/>
                <w:szCs w:val="18"/>
                <w:color w:val="auto"/>
              </w:rPr>
              <w:t>3,000</w:t>
            </w:r>
          </w:p>
        </w:tc>
        <w:tc>
          <w:tcPr>
            <w:tcW w:w="220" w:type="dxa"/>
            <w:vAlign w:val="bottom"/>
          </w:tcPr>
          <w:p>
            <w:pPr>
              <w:spacing w:after="0"/>
              <w:rPr>
                <w:sz w:val="22"/>
                <w:szCs w:val="22"/>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94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at amortized cost </w:t>
            </w:r>
            <w:r>
              <w:rPr>
                <w:rFonts w:ascii="Arial" w:cs="Arial" w:eastAsia="Arial" w:hAnsi="Arial"/>
                <w:sz w:val="29"/>
                <w:szCs w:val="29"/>
                <w:color w:val="auto"/>
                <w:vertAlign w:val="superscript"/>
              </w:rPr>
              <w:t>(1)</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5,907,494</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6,021,006</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6,021,006</w:t>
            </w: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24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3940" w:type="dxa"/>
            <w:vAlign w:val="bottom"/>
            <w:gridSpan w:val="3"/>
          </w:tcPr>
          <w:p>
            <w:pPr>
              <w:spacing w:after="0" w:line="201" w:lineRule="exact"/>
              <w:rPr>
                <w:sz w:val="20"/>
                <w:szCs w:val="20"/>
                <w:color w:val="auto"/>
              </w:rPr>
            </w:pPr>
            <w:r>
              <w:rPr>
                <w:rFonts w:ascii="Arial" w:cs="Arial" w:eastAsia="Arial" w:hAnsi="Arial"/>
                <w:sz w:val="18"/>
                <w:szCs w:val="18"/>
                <w:color w:val="auto"/>
                <w:w w:val="98"/>
              </w:rPr>
              <w:t>Instruments with carrying value that approximates</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940" w:type="dxa"/>
            <w:vAlign w:val="bottom"/>
            <w:gridSpan w:val="3"/>
          </w:tcPr>
          <w:p>
            <w:pPr>
              <w:ind w:left="180"/>
              <w:spacing w:after="0"/>
              <w:rPr>
                <w:sz w:val="20"/>
                <w:szCs w:val="20"/>
                <w:color w:val="auto"/>
              </w:rPr>
            </w:pPr>
            <w:r>
              <w:rPr>
                <w:rFonts w:ascii="Arial" w:cs="Arial" w:eastAsia="Arial" w:hAnsi="Arial"/>
                <w:sz w:val="18"/>
                <w:szCs w:val="18"/>
                <w:color w:val="auto"/>
              </w:rPr>
              <w:t>fair value</w:t>
            </w:r>
          </w:p>
        </w:tc>
        <w:tc>
          <w:tcPr>
            <w:tcW w:w="1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Deposits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2,802,852</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2,802,852</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2,802,852</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tcPr>
          <w:p>
            <w:pPr>
              <w:ind w:left="320"/>
              <w:spacing w:after="0"/>
              <w:rPr>
                <w:sz w:val="20"/>
                <w:szCs w:val="20"/>
                <w:color w:val="auto"/>
              </w:rPr>
            </w:pPr>
            <w:r>
              <w:rPr>
                <w:rFonts w:ascii="Arial" w:cs="Arial" w:eastAsia="Arial" w:hAnsi="Arial"/>
                <w:sz w:val="18"/>
                <w:szCs w:val="18"/>
                <w:color w:val="auto"/>
              </w:rPr>
              <w:t>Acceptances</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19,387</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Interest payable</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16,603</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16,603</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16,603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220" w:type="dxa"/>
            <w:vAlign w:val="bottom"/>
          </w:tcPr>
          <w:p>
            <w:pPr>
              <w:jc w:val="right"/>
              <w:spacing w:after="0"/>
              <w:rPr>
                <w:sz w:val="20"/>
                <w:szCs w:val="20"/>
                <w:color w:val="auto"/>
              </w:rPr>
            </w:pPr>
            <w:r>
              <w:rPr>
                <w:rFonts w:ascii="Arial" w:cs="Arial" w:eastAsia="Arial" w:hAnsi="Arial"/>
                <w:sz w:val="18"/>
                <w:szCs w:val="18"/>
                <w:color w:val="auto"/>
              </w:rPr>
              <w:t>1,470,075</w:t>
            </w:r>
          </w:p>
        </w:tc>
        <w:tc>
          <w:tcPr>
            <w:tcW w:w="220" w:type="dxa"/>
            <w:vAlign w:val="bottom"/>
          </w:tcPr>
          <w:p>
            <w:pPr>
              <w:spacing w:after="0"/>
              <w:rPr>
                <w:sz w:val="18"/>
                <w:szCs w:val="18"/>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1,470,045</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1,470,045</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1,776,738</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1,808,228</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1,808,228</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303" w:lineRule="exact"/>
        <w:rPr>
          <w:sz w:val="20"/>
          <w:szCs w:val="20"/>
          <w:color w:val="auto"/>
        </w:rPr>
      </w:pPr>
    </w:p>
    <w:p>
      <w:pPr>
        <w:ind w:left="980" w:hanging="324"/>
        <w:spacing w:after="0"/>
        <w:tabs>
          <w:tab w:leader="none" w:pos="980" w:val="left"/>
        </w:tabs>
        <w:numPr>
          <w:ilvl w:val="0"/>
          <w:numId w:val="58"/>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58"/>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58"/>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jc w:val="both"/>
        <w:ind w:left="840" w:hanging="175"/>
        <w:spacing w:after="0" w:line="209" w:lineRule="auto"/>
        <w:rPr>
          <w:sz w:val="20"/>
          <w:szCs w:val="20"/>
          <w:color w:val="auto"/>
        </w:rPr>
      </w:pPr>
      <w:r>
        <w:rPr>
          <w:rFonts w:ascii="Arial" w:cs="Arial" w:eastAsia="Arial" w:hAnsi="Arial"/>
          <w:sz w:val="30"/>
          <w:szCs w:val="30"/>
          <w:b w:val="1"/>
          <w:bCs w:val="1"/>
          <w:color w:val="auto"/>
          <w:vertAlign w:val="superscript"/>
        </w:rPr>
        <w:t>(1)</w:t>
      </w:r>
      <w:r>
        <w:rPr>
          <w:rFonts w:ascii="Arial" w:cs="Arial" w:eastAsia="Arial" w:hAnsi="Arial"/>
          <w:sz w:val="18"/>
          <w:szCs w:val="18"/>
          <w:color w:val="auto"/>
        </w:rPr>
        <w:t>The carrying value of loans at amortized cost is net of the allowance for expected credit losses of $111.7 million and unearned interest and deferred fees of $5.8 million for September 30, 2017; allowance for expected credit losses of $106.0 million and unearned interest and deferred fees of $7.2 million for December 31, 2016.</w:t>
      </w:r>
    </w:p>
    <w:p>
      <w:pPr>
        <w:spacing w:after="0" w:line="2" w:lineRule="exact"/>
        <w:rPr>
          <w:sz w:val="20"/>
          <w:szCs w:val="20"/>
          <w:color w:val="auto"/>
        </w:rPr>
      </w:pPr>
    </w:p>
    <w:p>
      <w:pPr>
        <w:jc w:val="both"/>
        <w:ind w:left="840" w:hanging="175"/>
        <w:spacing w:after="0" w:line="187" w:lineRule="auto"/>
        <w:rPr>
          <w:sz w:val="20"/>
          <w:szCs w:val="20"/>
          <w:color w:val="auto"/>
        </w:rPr>
      </w:pPr>
      <w:r>
        <w:rPr>
          <w:rFonts w:ascii="Arial" w:cs="Arial" w:eastAsia="Arial" w:hAnsi="Arial"/>
          <w:sz w:val="30"/>
          <w:szCs w:val="30"/>
          <w:b w:val="1"/>
          <w:bCs w:val="1"/>
          <w:color w:val="auto"/>
          <w:vertAlign w:val="superscript"/>
        </w:rPr>
        <w:t>(2)</w:t>
      </w:r>
      <w:r>
        <w:rPr>
          <w:rFonts w:ascii="Arial" w:cs="Arial" w:eastAsia="Arial" w:hAnsi="Arial"/>
          <w:sz w:val="18"/>
          <w:szCs w:val="18"/>
          <w:color w:val="auto"/>
        </w:rPr>
        <w:t>The carrying value of securities at amortized cost is net of the allowance for expected credit losses of $0.2 million for September 30, 2017 and $0.6 million for December 31, 2016.</w:t>
      </w:r>
    </w:p>
    <w:p>
      <w:pPr>
        <w:spacing w:after="0" w:line="200" w:lineRule="exact"/>
        <w:rPr>
          <w:sz w:val="20"/>
          <w:szCs w:val="20"/>
          <w:color w:val="auto"/>
        </w:rPr>
      </w:pPr>
    </w:p>
    <w:p>
      <w:pPr>
        <w:spacing w:after="0" w:line="22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accumulated other comprehensive income (loss) related to financial instruments at FVOCI, derivative financial instruments, and foreign currency translation is as follows: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800" w:type="dxa"/>
            <w:vAlign w:val="bottom"/>
          </w:tcPr>
          <w:p>
            <w:pPr>
              <w:spacing w:after="0"/>
              <w:rPr>
                <w:sz w:val="18"/>
                <w:szCs w:val="18"/>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Derivative</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800" w:type="dxa"/>
            <w:vAlign w:val="bottom"/>
          </w:tcPr>
          <w:p>
            <w:pPr>
              <w:spacing w:after="0"/>
              <w:rPr>
                <w:sz w:val="18"/>
                <w:szCs w:val="18"/>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instruments at</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6800" w:type="dxa"/>
            <w:vAlign w:val="bottom"/>
          </w:tcPr>
          <w:p>
            <w:pPr>
              <w:spacing w:after="0"/>
              <w:rPr>
                <w:sz w:val="20"/>
                <w:szCs w:val="20"/>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rPr>
              <w:t>FVOCI</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3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Total</w:t>
            </w:r>
          </w:p>
        </w:tc>
      </w:tr>
      <w:tr>
        <w:trPr>
          <w:trHeight w:val="210"/>
        </w:trPr>
        <w:tc>
          <w:tcPr>
            <w:tcW w:w="6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2015</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(6,817)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(1,020)</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(7,837)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Net unrealized gain (loss) arising from the period</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(1,380)</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(3,974)</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(5,354)</w:t>
            </w:r>
          </w:p>
        </w:tc>
      </w:tr>
      <w:tr>
        <w:trPr>
          <w:trHeight w:val="205"/>
        </w:trPr>
        <w:tc>
          <w:tcPr>
            <w:tcW w:w="6800" w:type="dxa"/>
            <w:vAlign w:val="bottom"/>
            <w:shd w:val="clear" w:color="auto" w:fill="CCEEFF"/>
          </w:tcPr>
          <w:p>
            <w:pPr>
              <w:spacing w:after="0" w:line="206" w:lineRule="exact"/>
              <w:rPr>
                <w:sz w:val="20"/>
                <w:szCs w:val="20"/>
                <w:color w:val="auto"/>
              </w:rPr>
            </w:pPr>
            <w:r>
              <w:rPr>
                <w:rFonts w:ascii="Arial" w:cs="Arial" w:eastAsia="Arial" w:hAnsi="Arial"/>
                <w:sz w:val="18"/>
                <w:szCs w:val="18"/>
                <w:color w:val="auto"/>
              </w:rPr>
              <w:t>Reclassification adjustment for (gains) loss included in the profit</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81"/>
        </w:trPr>
        <w:tc>
          <w:tcPr>
            <w:tcW w:w="6800" w:type="dxa"/>
            <w:vAlign w:val="bottom"/>
            <w:shd w:val="clear" w:color="auto" w:fill="CCEEFF"/>
          </w:tcPr>
          <w:p>
            <w:pPr>
              <w:spacing w:after="0" w:line="281" w:lineRule="exact"/>
              <w:rPr>
                <w:sz w:val="20"/>
                <w:szCs w:val="20"/>
                <w:color w:val="auto"/>
              </w:rPr>
            </w:pPr>
            <w:r>
              <w:rPr>
                <w:rFonts w:ascii="Arial" w:cs="Arial" w:eastAsia="Arial" w:hAnsi="Arial"/>
                <w:sz w:val="18"/>
                <w:szCs w:val="18"/>
                <w:color w:val="auto"/>
              </w:rPr>
              <w:t xml:space="preserve">of the period </w:t>
            </w:r>
            <w:r>
              <w:rPr>
                <w:rFonts w:ascii="Arial" w:cs="Arial" w:eastAsia="Arial" w:hAnsi="Arial"/>
                <w:sz w:val="30"/>
                <w:szCs w:val="30"/>
                <w:color w:val="auto"/>
                <w:vertAlign w:val="superscript"/>
              </w:rPr>
              <w:t>(1)</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(2,202)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1,823</w:t>
            </w:r>
          </w:p>
        </w:tc>
        <w:tc>
          <w:tcPr>
            <w:tcW w:w="220" w:type="dxa"/>
            <w:vAlign w:val="bottom"/>
            <w:shd w:val="clear" w:color="auto" w:fill="CCEEFF"/>
          </w:tcPr>
          <w:p>
            <w:pPr>
              <w:spacing w:after="0"/>
              <w:rPr>
                <w:sz w:val="24"/>
                <w:szCs w:val="24"/>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(379)</w:t>
            </w:r>
          </w:p>
        </w:tc>
      </w:tr>
      <w:tr>
        <w:trPr>
          <w:trHeight w:val="210"/>
        </w:trPr>
        <w:tc>
          <w:tcPr>
            <w:tcW w:w="68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(3,582</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(2,151</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(5,733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2015</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(10,399</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(3,171</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(13,570</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68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68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2016</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(8,931)</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(1,750)</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(10,681)</w:t>
            </w: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Net unrealized gain (loss) arising from the period</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6,933</w:t>
            </w:r>
          </w:p>
        </w:tc>
        <w:tc>
          <w:tcPr>
            <w:tcW w:w="1200" w:type="dxa"/>
            <w:vAlign w:val="bottom"/>
          </w:tcPr>
          <w:p>
            <w:pPr>
              <w:jc w:val="right"/>
              <w:spacing w:after="0"/>
              <w:rPr>
                <w:sz w:val="20"/>
                <w:szCs w:val="20"/>
                <w:color w:val="auto"/>
              </w:rPr>
            </w:pPr>
            <w:r>
              <w:rPr>
                <w:rFonts w:ascii="Arial" w:cs="Arial" w:eastAsia="Arial" w:hAnsi="Arial"/>
                <w:sz w:val="18"/>
                <w:szCs w:val="18"/>
                <w:color w:val="auto"/>
              </w:rPr>
              <w:t>2,137</w:t>
            </w:r>
          </w:p>
        </w:tc>
        <w:tc>
          <w:tcPr>
            <w:tcW w:w="220" w:type="dxa"/>
            <w:vAlign w:val="bottom"/>
          </w:tcPr>
          <w:p>
            <w:pPr>
              <w:spacing w:after="0"/>
              <w:rPr>
                <w:sz w:val="18"/>
                <w:szCs w:val="18"/>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9,070</w:t>
            </w:r>
          </w:p>
        </w:tc>
      </w:tr>
      <w:tr>
        <w:trPr>
          <w:trHeight w:val="205"/>
        </w:trPr>
        <w:tc>
          <w:tcPr>
            <w:tcW w:w="6800" w:type="dxa"/>
            <w:vAlign w:val="bottom"/>
            <w:shd w:val="clear" w:color="auto" w:fill="CCEEFF"/>
          </w:tcPr>
          <w:p>
            <w:pPr>
              <w:spacing w:after="0" w:line="206" w:lineRule="exact"/>
              <w:rPr>
                <w:sz w:val="20"/>
                <w:szCs w:val="20"/>
                <w:color w:val="auto"/>
              </w:rPr>
            </w:pPr>
            <w:r>
              <w:rPr>
                <w:rFonts w:ascii="Arial" w:cs="Arial" w:eastAsia="Arial" w:hAnsi="Arial"/>
                <w:sz w:val="18"/>
                <w:szCs w:val="18"/>
                <w:color w:val="auto"/>
              </w:rPr>
              <w:t>Reclassification adjustment for (gains) loss included in the profit</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81"/>
        </w:trPr>
        <w:tc>
          <w:tcPr>
            <w:tcW w:w="6800" w:type="dxa"/>
            <w:vAlign w:val="bottom"/>
            <w:shd w:val="clear" w:color="auto" w:fill="CCEEFF"/>
          </w:tcPr>
          <w:p>
            <w:pPr>
              <w:spacing w:after="0" w:line="281" w:lineRule="exact"/>
              <w:rPr>
                <w:sz w:val="20"/>
                <w:szCs w:val="20"/>
                <w:color w:val="auto"/>
              </w:rPr>
            </w:pPr>
            <w:r>
              <w:rPr>
                <w:rFonts w:ascii="Arial" w:cs="Arial" w:eastAsia="Arial" w:hAnsi="Arial"/>
                <w:sz w:val="18"/>
                <w:szCs w:val="18"/>
                <w:color w:val="auto"/>
              </w:rPr>
              <w:t xml:space="preserve">of the period </w:t>
            </w:r>
            <w:r>
              <w:rPr>
                <w:rFonts w:ascii="Arial" w:cs="Arial" w:eastAsia="Arial" w:hAnsi="Arial"/>
                <w:sz w:val="30"/>
                <w:szCs w:val="30"/>
                <w:color w:val="auto"/>
                <w:vertAlign w:val="superscript"/>
              </w:rPr>
              <w:t>(1)</w:t>
            </w: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1,317</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(4,090)</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(2,773)</w:t>
            </w:r>
          </w:p>
        </w:tc>
      </w:tr>
      <w:tr>
        <w:trPr>
          <w:trHeight w:val="210"/>
        </w:trPr>
        <w:tc>
          <w:tcPr>
            <w:tcW w:w="68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8,250</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(1,953</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6,297</w:t>
            </w:r>
          </w:p>
        </w:tc>
        <w:tc>
          <w:tcPr>
            <w:tcW w:w="100" w:type="dxa"/>
            <w:vAlign w:val="bottom"/>
            <w:tcBorders>
              <w:bottom w:val="single" w:sz="8" w:color="CCEEFF"/>
            </w:tcBorders>
          </w:tcPr>
          <w:p>
            <w:pPr>
              <w:spacing w:after="0"/>
              <w:rPr>
                <w:sz w:val="18"/>
                <w:szCs w:val="18"/>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2016</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(681</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(3,703</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(4,384</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68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68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2017</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(853)</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(1,948)</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(2,801)</w:t>
            </w: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Net unrealized gain (loss) arising from the period</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330</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(207)</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123</w:t>
            </w:r>
          </w:p>
        </w:tc>
      </w:tr>
      <w:tr>
        <w:trPr>
          <w:trHeight w:val="205"/>
        </w:trPr>
        <w:tc>
          <w:tcPr>
            <w:tcW w:w="6800" w:type="dxa"/>
            <w:vAlign w:val="bottom"/>
            <w:shd w:val="clear" w:color="auto" w:fill="CCEEFF"/>
          </w:tcPr>
          <w:p>
            <w:pPr>
              <w:spacing w:after="0" w:line="206" w:lineRule="exact"/>
              <w:rPr>
                <w:sz w:val="20"/>
                <w:szCs w:val="20"/>
                <w:color w:val="auto"/>
              </w:rPr>
            </w:pPr>
            <w:r>
              <w:rPr>
                <w:rFonts w:ascii="Arial" w:cs="Arial" w:eastAsia="Arial" w:hAnsi="Arial"/>
                <w:sz w:val="18"/>
                <w:szCs w:val="18"/>
                <w:color w:val="auto"/>
              </w:rPr>
              <w:t>Reclassification adjustment for (gains) loss included in the profit</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81"/>
        </w:trPr>
        <w:tc>
          <w:tcPr>
            <w:tcW w:w="6800" w:type="dxa"/>
            <w:vAlign w:val="bottom"/>
            <w:shd w:val="clear" w:color="auto" w:fill="CCEEFF"/>
          </w:tcPr>
          <w:p>
            <w:pPr>
              <w:spacing w:after="0" w:line="281" w:lineRule="exact"/>
              <w:rPr>
                <w:sz w:val="20"/>
                <w:szCs w:val="20"/>
                <w:color w:val="auto"/>
              </w:rPr>
            </w:pPr>
            <w:r>
              <w:rPr>
                <w:rFonts w:ascii="Arial" w:cs="Arial" w:eastAsia="Arial" w:hAnsi="Arial"/>
                <w:sz w:val="18"/>
                <w:szCs w:val="18"/>
                <w:color w:val="auto"/>
              </w:rPr>
              <w:t xml:space="preserve">of the period </w:t>
            </w:r>
            <w:r>
              <w:rPr>
                <w:rFonts w:ascii="Arial" w:cs="Arial" w:eastAsia="Arial" w:hAnsi="Arial"/>
                <w:sz w:val="30"/>
                <w:szCs w:val="30"/>
                <w:color w:val="auto"/>
                <w:vertAlign w:val="superscript"/>
              </w:rPr>
              <w:t>(1)</w:t>
            </w: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175</w:t>
            </w: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760</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935</w:t>
            </w:r>
          </w:p>
        </w:tc>
      </w:tr>
      <w:tr>
        <w:trPr>
          <w:trHeight w:val="210"/>
        </w:trPr>
        <w:tc>
          <w:tcPr>
            <w:tcW w:w="68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505</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1,058</w:t>
            </w:r>
          </w:p>
        </w:tc>
        <w:tc>
          <w:tcPr>
            <w:tcW w:w="100" w:type="dxa"/>
            <w:vAlign w:val="bottom"/>
            <w:tcBorders>
              <w:bottom w:val="single" w:sz="8" w:color="CCEEFF"/>
            </w:tcBorders>
          </w:tcPr>
          <w:p>
            <w:pPr>
              <w:spacing w:after="0"/>
              <w:rPr>
                <w:sz w:val="18"/>
                <w:szCs w:val="18"/>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2017</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(348</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(1,395</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(1,743</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42" w:lineRule="exact"/>
        <w:rPr>
          <w:sz w:val="20"/>
          <w:szCs w:val="20"/>
          <w:color w:val="auto"/>
        </w:rPr>
      </w:pPr>
    </w:p>
    <w:p>
      <w:pPr>
        <w:ind w:left="340" w:right="20" w:hanging="8"/>
        <w:spacing w:after="0" w:line="194" w:lineRule="auto"/>
        <w:tabs>
          <w:tab w:leader="none" w:pos="578" w:val="left"/>
        </w:tabs>
        <w:numPr>
          <w:ilvl w:val="0"/>
          <w:numId w:val="60"/>
        </w:numPr>
        <w:rPr>
          <w:rFonts w:ascii="Arial" w:cs="Arial" w:eastAsia="Arial" w:hAnsi="Arial"/>
          <w:sz w:val="30"/>
          <w:szCs w:val="30"/>
          <w:color w:val="auto"/>
          <w:vertAlign w:val="superscript"/>
        </w:rPr>
      </w:pPr>
      <w:r>
        <w:rPr>
          <w:rFonts w:ascii="Arial" w:cs="Arial" w:eastAsia="Arial" w:hAnsi="Arial"/>
          <w:sz w:val="18"/>
          <w:szCs w:val="18"/>
          <w:color w:val="auto"/>
        </w:rPr>
        <w:t>Reclassification adjustments include amounts recognized in profit of the year that had been part of other comprehensive income (loss) in this and previous years.</w:t>
      </w: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the profit of the period:</w:t>
      </w:r>
    </w:p>
    <w:p>
      <w:pPr>
        <w:spacing w:after="0" w:line="221"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Three months ended September 30,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7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420" w:type="dxa"/>
            <w:vAlign w:val="bottom"/>
            <w:tcBorders>
              <w:top w:val="single" w:sz="8" w:color="auto"/>
            </w:tcBorders>
            <w:gridSpan w:val="3"/>
          </w:tcPr>
          <w:p>
            <w:pPr>
              <w:jc w:val="center"/>
              <w:ind w:right="14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80" w:type="dxa"/>
            <w:vAlign w:val="bottom"/>
            <w:tcBorders>
              <w:top w:val="single" w:sz="8" w:color="auto"/>
            </w:tcBorders>
          </w:tcPr>
          <w:p>
            <w:pPr>
              <w:spacing w:after="0"/>
              <w:rPr>
                <w:sz w:val="16"/>
                <w:szCs w:val="16"/>
                <w:color w:val="auto"/>
              </w:rPr>
            </w:pPr>
          </w:p>
        </w:tc>
        <w:tc>
          <w:tcPr>
            <w:tcW w:w="442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120" w:type="dxa"/>
            <w:vAlign w:val="bottom"/>
          </w:tcPr>
          <w:p>
            <w:pPr>
              <w:spacing w:after="0"/>
              <w:rPr>
                <w:sz w:val="18"/>
                <w:szCs w:val="18"/>
                <w:color w:val="auto"/>
              </w:rPr>
            </w:pPr>
          </w:p>
        </w:tc>
        <w:tc>
          <w:tcPr>
            <w:tcW w:w="24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0"/>
              </w:rPr>
              <w:t>from accumulated other</w:t>
            </w:r>
          </w:p>
        </w:tc>
        <w:tc>
          <w:tcPr>
            <w:tcW w:w="80" w:type="dxa"/>
            <w:vAlign w:val="bottom"/>
          </w:tcPr>
          <w:p>
            <w:pPr>
              <w:spacing w:after="0"/>
              <w:rPr>
                <w:sz w:val="18"/>
                <w:szCs w:val="18"/>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120" w:type="dxa"/>
            <w:vAlign w:val="bottom"/>
          </w:tcPr>
          <w:p>
            <w:pPr>
              <w:spacing w:after="0"/>
              <w:rPr>
                <w:sz w:val="20"/>
                <w:szCs w:val="20"/>
                <w:color w:val="auto"/>
              </w:rPr>
            </w:pPr>
          </w:p>
        </w:tc>
        <w:tc>
          <w:tcPr>
            <w:tcW w:w="24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comprehensive income</w:t>
            </w:r>
          </w:p>
        </w:tc>
        <w:tc>
          <w:tcPr>
            <w:tcW w:w="80" w:type="dxa"/>
            <w:vAlign w:val="bottom"/>
          </w:tcPr>
          <w:p>
            <w:pPr>
              <w:spacing w:after="0"/>
              <w:rPr>
                <w:sz w:val="20"/>
                <w:szCs w:val="20"/>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20" w:type="dxa"/>
            <w:vAlign w:val="bottom"/>
            <w:tcBorders>
              <w:top w:val="single" w:sz="8" w:color="CCEEFF"/>
            </w:tcBorders>
            <w:shd w:val="clear" w:color="auto" w:fill="CCEEFF"/>
          </w:tcPr>
          <w:p>
            <w:pPr>
              <w:spacing w:after="0"/>
              <w:rPr>
                <w:sz w:val="16"/>
                <w:szCs w:val="16"/>
                <w:color w:val="auto"/>
              </w:rPr>
            </w:pPr>
          </w:p>
        </w:tc>
        <w:tc>
          <w:tcPr>
            <w:tcW w:w="22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4420" w:type="dxa"/>
            <w:vAlign w:val="bottom"/>
            <w:tcBorders>
              <w:top w:val="single" w:sz="8" w:color="auto"/>
            </w:tcBorders>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3780" w:type="dxa"/>
            <w:vAlign w:val="bottom"/>
            <w:shd w:val="clear" w:color="auto" w:fill="CCEEFF"/>
          </w:tcPr>
          <w:p>
            <w:pPr>
              <w:ind w:left="60"/>
              <w:spacing w:after="0"/>
              <w:rPr>
                <w:sz w:val="20"/>
                <w:szCs w:val="20"/>
                <w:color w:val="auto"/>
              </w:rPr>
            </w:pPr>
            <w:r>
              <w:rPr>
                <w:rFonts w:ascii="Arial" w:cs="Arial" w:eastAsia="Arial" w:hAnsi="Arial"/>
                <w:sz w:val="18"/>
                <w:szCs w:val="18"/>
                <w:color w:val="auto"/>
              </w:rPr>
              <w:t>FVOCI:</w:t>
            </w: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20"/>
                <w:szCs w:val="20"/>
                <w:color w:val="auto"/>
              </w:rPr>
            </w:pP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financial instruments at FVOCI</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4500" w:type="dxa"/>
            <w:vAlign w:val="bottom"/>
            <w:gridSpan w:val="2"/>
          </w:tcPr>
          <w:p>
            <w:pPr>
              <w:ind w:left="80"/>
              <w:spacing w:after="0"/>
              <w:rPr>
                <w:sz w:val="20"/>
                <w:szCs w:val="20"/>
                <w:color w:val="auto"/>
              </w:rPr>
            </w:pPr>
            <w:r>
              <w:rPr>
                <w:rFonts w:ascii="Arial" w:cs="Arial" w:eastAsia="Arial" w:hAnsi="Arial"/>
                <w:sz w:val="18"/>
                <w:szCs w:val="18"/>
                <w:color w:val="auto"/>
              </w:rPr>
              <w:t>Net gain on sale of financial instruments at FVOCI</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54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(3)</w:t>
            </w: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w:t>
            </w:r>
          </w:p>
        </w:tc>
        <w:tc>
          <w:tcPr>
            <w:tcW w:w="14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44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4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12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42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54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(2,068)</w:t>
            </w: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76</w:t>
            </w:r>
          </w:p>
        </w:tc>
        <w:tc>
          <w:tcPr>
            <w:tcW w:w="120" w:type="dxa"/>
            <w:vAlign w:val="bottom"/>
          </w:tcPr>
          <w:p>
            <w:pPr>
              <w:spacing w:after="0"/>
              <w:rPr>
                <w:sz w:val="18"/>
                <w:szCs w:val="18"/>
                <w:color w:val="auto"/>
              </w:rPr>
            </w:pPr>
          </w:p>
        </w:tc>
        <w:tc>
          <w:tcPr>
            <w:tcW w:w="450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54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(326)</w:t>
            </w: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2540" w:type="dxa"/>
            <w:vAlign w:val="bottom"/>
            <w:gridSpan w:val="4"/>
          </w:tcPr>
          <w:p>
            <w:pPr>
              <w:jc w:val="right"/>
              <w:ind w:right="80"/>
              <w:spacing w:after="0"/>
              <w:rPr>
                <w:sz w:val="20"/>
                <w:szCs w:val="20"/>
                <w:color w:val="auto"/>
              </w:rPr>
            </w:pPr>
            <w:r>
              <w:rPr>
                <w:rFonts w:ascii="Arial" w:cs="Arial" w:eastAsia="Arial" w:hAnsi="Arial"/>
                <w:sz w:val="18"/>
                <w:szCs w:val="18"/>
                <w:color w:val="auto"/>
              </w:rPr>
              <w:t>(122)</w:t>
            </w:r>
          </w:p>
        </w:tc>
        <w:tc>
          <w:tcPr>
            <w:tcW w:w="450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cross-currency interest rate swap</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(2,440</w:t>
            </w:r>
          </w:p>
        </w:tc>
        <w:tc>
          <w:tcPr>
            <w:tcW w:w="14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442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44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7040" w:type="dxa"/>
            <w:vAlign w:val="bottom"/>
            <w:tcBorders>
              <w:bottom w:val="single" w:sz="8" w:color="auto"/>
            </w:tcBorders>
            <w:gridSpan w:val="6"/>
          </w:tcPr>
          <w:p>
            <w:pPr>
              <w:ind w:left="120"/>
              <w:spacing w:after="0"/>
              <w:rPr>
                <w:sz w:val="20"/>
                <w:szCs w:val="20"/>
                <w:color w:val="auto"/>
              </w:rPr>
            </w:pPr>
            <w:r>
              <w:rPr>
                <w:rFonts w:ascii="Arial" w:cs="Arial" w:eastAsia="Arial" w:hAnsi="Arial"/>
                <w:sz w:val="18"/>
                <w:szCs w:val="18"/>
                <w:b w:val="1"/>
                <w:bCs w:val="1"/>
                <w:color w:val="auto"/>
              </w:rPr>
              <w:t>Nine months ended September 30, 2017</w:t>
            </w: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7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20" w:type="dxa"/>
            <w:vAlign w:val="bottom"/>
            <w:gridSpan w:val="3"/>
          </w:tcPr>
          <w:p>
            <w:pPr>
              <w:jc w:val="center"/>
              <w:ind w:right="14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80" w:type="dxa"/>
            <w:vAlign w:val="bottom"/>
          </w:tcPr>
          <w:p>
            <w:pPr>
              <w:spacing w:after="0"/>
              <w:rPr>
                <w:sz w:val="16"/>
                <w:szCs w:val="16"/>
                <w:color w:val="auto"/>
              </w:rPr>
            </w:pPr>
          </w:p>
        </w:tc>
        <w:tc>
          <w:tcPr>
            <w:tcW w:w="442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120" w:type="dxa"/>
            <w:vAlign w:val="bottom"/>
          </w:tcPr>
          <w:p>
            <w:pPr>
              <w:spacing w:after="0"/>
              <w:rPr>
                <w:sz w:val="18"/>
                <w:szCs w:val="18"/>
                <w:color w:val="auto"/>
              </w:rPr>
            </w:pPr>
          </w:p>
        </w:tc>
        <w:tc>
          <w:tcPr>
            <w:tcW w:w="24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0"/>
              </w:rPr>
              <w:t>from accumulated other</w:t>
            </w:r>
          </w:p>
        </w:tc>
        <w:tc>
          <w:tcPr>
            <w:tcW w:w="80" w:type="dxa"/>
            <w:vAlign w:val="bottom"/>
          </w:tcPr>
          <w:p>
            <w:pPr>
              <w:spacing w:after="0"/>
              <w:rPr>
                <w:sz w:val="18"/>
                <w:szCs w:val="18"/>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120" w:type="dxa"/>
            <w:vAlign w:val="bottom"/>
          </w:tcPr>
          <w:p>
            <w:pPr>
              <w:spacing w:after="0"/>
              <w:rPr>
                <w:sz w:val="20"/>
                <w:szCs w:val="20"/>
                <w:color w:val="auto"/>
              </w:rPr>
            </w:pPr>
          </w:p>
        </w:tc>
        <w:tc>
          <w:tcPr>
            <w:tcW w:w="24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comprehensive income</w:t>
            </w:r>
          </w:p>
        </w:tc>
        <w:tc>
          <w:tcPr>
            <w:tcW w:w="80" w:type="dxa"/>
            <w:vAlign w:val="bottom"/>
          </w:tcPr>
          <w:p>
            <w:pPr>
              <w:spacing w:after="0"/>
              <w:rPr>
                <w:sz w:val="20"/>
                <w:szCs w:val="20"/>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7"/>
              </w:rPr>
              <w:t>of profit or loss where net income is presented</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20" w:type="dxa"/>
            <w:vAlign w:val="bottom"/>
            <w:tcBorders>
              <w:top w:val="single" w:sz="8" w:color="CCEEFF"/>
            </w:tcBorders>
            <w:shd w:val="clear" w:color="auto" w:fill="CCEEFF"/>
          </w:tcPr>
          <w:p>
            <w:pPr>
              <w:spacing w:after="0"/>
              <w:rPr>
                <w:sz w:val="16"/>
                <w:szCs w:val="16"/>
                <w:color w:val="auto"/>
              </w:rPr>
            </w:pPr>
          </w:p>
        </w:tc>
        <w:tc>
          <w:tcPr>
            <w:tcW w:w="22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4420" w:type="dxa"/>
            <w:vAlign w:val="bottom"/>
            <w:tcBorders>
              <w:top w:val="single" w:sz="8" w:color="auto"/>
            </w:tcBorders>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3780" w:type="dxa"/>
            <w:vAlign w:val="bottom"/>
            <w:shd w:val="clear" w:color="auto" w:fill="CCEEFF"/>
          </w:tcPr>
          <w:p>
            <w:pPr>
              <w:ind w:left="60"/>
              <w:spacing w:after="0"/>
              <w:rPr>
                <w:sz w:val="20"/>
                <w:szCs w:val="20"/>
                <w:color w:val="auto"/>
              </w:rPr>
            </w:pPr>
            <w:r>
              <w:rPr>
                <w:rFonts w:ascii="Arial" w:cs="Arial" w:eastAsia="Arial" w:hAnsi="Arial"/>
                <w:sz w:val="18"/>
                <w:szCs w:val="18"/>
                <w:color w:val="auto"/>
              </w:rPr>
              <w:t>FVOCI:</w:t>
            </w: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20"/>
                <w:szCs w:val="20"/>
                <w:color w:val="auto"/>
              </w:rPr>
            </w:pP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financial instruments at FVOCI</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540" w:type="dxa"/>
            <w:vAlign w:val="bottom"/>
            <w:gridSpan w:val="4"/>
          </w:tcPr>
          <w:p>
            <w:pPr>
              <w:jc w:val="right"/>
              <w:ind w:right="80"/>
              <w:spacing w:after="0"/>
              <w:rPr>
                <w:sz w:val="20"/>
                <w:szCs w:val="20"/>
                <w:color w:val="auto"/>
              </w:rPr>
            </w:pPr>
            <w:r>
              <w:rPr>
                <w:rFonts w:ascii="Arial" w:cs="Arial" w:eastAsia="Arial" w:hAnsi="Arial"/>
                <w:sz w:val="18"/>
                <w:szCs w:val="18"/>
                <w:color w:val="auto"/>
              </w:rPr>
              <w:t>(144)</w:t>
            </w:r>
          </w:p>
        </w:tc>
        <w:tc>
          <w:tcPr>
            <w:tcW w:w="4500" w:type="dxa"/>
            <w:vAlign w:val="bottom"/>
            <w:gridSpan w:val="2"/>
          </w:tcPr>
          <w:p>
            <w:pPr>
              <w:ind w:left="80"/>
              <w:spacing w:after="0"/>
              <w:rPr>
                <w:sz w:val="20"/>
                <w:szCs w:val="20"/>
                <w:color w:val="auto"/>
              </w:rPr>
            </w:pPr>
            <w:r>
              <w:rPr>
                <w:rFonts w:ascii="Arial" w:cs="Arial" w:eastAsia="Arial" w:hAnsi="Arial"/>
                <w:sz w:val="18"/>
                <w:szCs w:val="18"/>
                <w:color w:val="auto"/>
              </w:rPr>
              <w:t>Net gain on sale of financial instruments at FVOCI</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54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(31)</w:t>
            </w: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(175</w:t>
            </w:r>
          </w:p>
        </w:tc>
        <w:tc>
          <w:tcPr>
            <w:tcW w:w="14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44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4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12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42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54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(6,097)</w:t>
            </w: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540" w:type="dxa"/>
            <w:vAlign w:val="bottom"/>
            <w:gridSpan w:val="4"/>
          </w:tcPr>
          <w:p>
            <w:pPr>
              <w:jc w:val="right"/>
              <w:ind w:right="80"/>
              <w:spacing w:after="0"/>
              <w:rPr>
                <w:sz w:val="20"/>
                <w:szCs w:val="20"/>
                <w:color w:val="auto"/>
              </w:rPr>
            </w:pPr>
            <w:r>
              <w:rPr>
                <w:rFonts w:ascii="Arial" w:cs="Arial" w:eastAsia="Arial" w:hAnsi="Arial"/>
                <w:sz w:val="18"/>
                <w:szCs w:val="18"/>
                <w:color w:val="auto"/>
              </w:rPr>
              <w:t>(1,174)</w:t>
            </w:r>
          </w:p>
        </w:tc>
        <w:tc>
          <w:tcPr>
            <w:tcW w:w="450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6,414</w:t>
            </w:r>
          </w:p>
        </w:tc>
        <w:tc>
          <w:tcPr>
            <w:tcW w:w="120" w:type="dxa"/>
            <w:vAlign w:val="bottom"/>
            <w:shd w:val="clear" w:color="auto" w:fill="CCEEFF"/>
          </w:tcPr>
          <w:p>
            <w:pPr>
              <w:spacing w:after="0"/>
              <w:rPr>
                <w:sz w:val="18"/>
                <w:szCs w:val="18"/>
                <w:color w:val="auto"/>
              </w:rPr>
            </w:pP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92</w:t>
            </w:r>
          </w:p>
        </w:tc>
        <w:tc>
          <w:tcPr>
            <w:tcW w:w="120" w:type="dxa"/>
            <w:vAlign w:val="bottom"/>
          </w:tcPr>
          <w:p>
            <w:pPr>
              <w:spacing w:after="0"/>
              <w:rPr>
                <w:sz w:val="18"/>
                <w:szCs w:val="18"/>
                <w:color w:val="auto"/>
              </w:rPr>
            </w:pPr>
          </w:p>
        </w:tc>
        <w:tc>
          <w:tcPr>
            <w:tcW w:w="450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120" w:type="dxa"/>
            <w:vAlign w:val="bottom"/>
            <w:shd w:val="clear" w:color="auto" w:fill="CCEEFF"/>
          </w:tcPr>
          <w:p>
            <w:pPr>
              <w:spacing w:after="0"/>
              <w:rPr>
                <w:sz w:val="19"/>
                <w:szCs w:val="19"/>
                <w:color w:val="auto"/>
              </w:rPr>
            </w:pPr>
          </w:p>
        </w:tc>
        <w:tc>
          <w:tcPr>
            <w:tcW w:w="45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cross-currency interest rate swap</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(760</w:t>
            </w:r>
          </w:p>
        </w:tc>
        <w:tc>
          <w:tcPr>
            <w:tcW w:w="14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442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4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gridSpan w:val="2"/>
          </w:tcPr>
          <w:p>
            <w:pPr>
              <w:jc w:val="right"/>
              <w:ind w:right="610"/>
              <w:spacing w:after="0"/>
              <w:rPr>
                <w:sz w:val="20"/>
                <w:szCs w:val="20"/>
                <w:color w:val="auto"/>
              </w:rPr>
            </w:pPr>
            <w:r>
              <w:rPr>
                <w:rFonts w:ascii="Arial" w:cs="Arial" w:eastAsia="Arial" w:hAnsi="Arial"/>
                <w:sz w:val="18"/>
                <w:szCs w:val="18"/>
                <w:color w:val="auto"/>
              </w:rPr>
              <w:t>59</w:t>
            </w:r>
          </w:p>
        </w:tc>
        <w:tc>
          <w:tcPr>
            <w:tcW w:w="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4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15. Accumulated other comprehensive income (loss)</w:t>
      </w:r>
    </w:p>
    <w:p>
      <w:pPr>
        <w:spacing w:after="0" w:line="225"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Three months ended September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7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380" w:type="dxa"/>
            <w:vAlign w:val="bottom"/>
            <w:tcBorders>
              <w:top w:val="single" w:sz="8" w:color="auto"/>
            </w:tcBorders>
            <w:gridSpan w:val="3"/>
          </w:tcPr>
          <w:p>
            <w:pPr>
              <w:jc w:val="center"/>
              <w:ind w:right="10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120" w:type="dxa"/>
            <w:vAlign w:val="bottom"/>
            <w:tcBorders>
              <w:top w:val="single" w:sz="8" w:color="auto"/>
            </w:tcBorders>
          </w:tcPr>
          <w:p>
            <w:pPr>
              <w:spacing w:after="0"/>
              <w:rPr>
                <w:sz w:val="16"/>
                <w:szCs w:val="16"/>
                <w:color w:val="auto"/>
              </w:rPr>
            </w:pPr>
          </w:p>
        </w:tc>
        <w:tc>
          <w:tcPr>
            <w:tcW w:w="442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120" w:type="dxa"/>
            <w:vAlign w:val="bottom"/>
          </w:tcPr>
          <w:p>
            <w:pPr>
              <w:spacing w:after="0"/>
              <w:rPr>
                <w:sz w:val="18"/>
                <w:szCs w:val="18"/>
                <w:color w:val="auto"/>
              </w:rPr>
            </w:pPr>
          </w:p>
        </w:tc>
        <w:tc>
          <w:tcPr>
            <w:tcW w:w="23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0"/>
              </w:rPr>
              <w:t>from accumulated other</w:t>
            </w:r>
          </w:p>
        </w:tc>
        <w:tc>
          <w:tcPr>
            <w:tcW w:w="120" w:type="dxa"/>
            <w:vAlign w:val="bottom"/>
          </w:tcPr>
          <w:p>
            <w:pPr>
              <w:spacing w:after="0"/>
              <w:rPr>
                <w:sz w:val="18"/>
                <w:szCs w:val="18"/>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120" w:type="dxa"/>
            <w:vAlign w:val="bottom"/>
          </w:tcPr>
          <w:p>
            <w:pPr>
              <w:spacing w:after="0"/>
              <w:rPr>
                <w:sz w:val="20"/>
                <w:szCs w:val="20"/>
                <w:color w:val="auto"/>
              </w:rPr>
            </w:pPr>
          </w:p>
        </w:tc>
        <w:tc>
          <w:tcPr>
            <w:tcW w:w="23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6"/>
              </w:rPr>
              <w:t>comprehensive income</w:t>
            </w:r>
          </w:p>
        </w:tc>
        <w:tc>
          <w:tcPr>
            <w:tcW w:w="120" w:type="dxa"/>
            <w:vAlign w:val="bottom"/>
          </w:tcPr>
          <w:p>
            <w:pPr>
              <w:spacing w:after="0"/>
              <w:rPr>
                <w:sz w:val="20"/>
                <w:szCs w:val="20"/>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7"/>
              </w:rPr>
              <w:t>of profit or loss where net income is presented</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20" w:type="dxa"/>
            <w:vAlign w:val="bottom"/>
            <w:tcBorders>
              <w:top w:val="single" w:sz="8" w:color="CCEEFF"/>
            </w:tcBorders>
            <w:shd w:val="clear" w:color="auto" w:fill="CCEEFF"/>
          </w:tcPr>
          <w:p>
            <w:pPr>
              <w:spacing w:after="0"/>
              <w:rPr>
                <w:sz w:val="16"/>
                <w:szCs w:val="16"/>
                <w:color w:val="auto"/>
              </w:rPr>
            </w:pPr>
          </w:p>
        </w:tc>
        <w:tc>
          <w:tcPr>
            <w:tcW w:w="22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4420" w:type="dxa"/>
            <w:vAlign w:val="bottom"/>
            <w:tcBorders>
              <w:top w:val="single" w:sz="8" w:color="auto"/>
            </w:tcBorders>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3780" w:type="dxa"/>
            <w:vAlign w:val="bottom"/>
            <w:shd w:val="clear" w:color="auto" w:fill="CCEEFF"/>
          </w:tcPr>
          <w:p>
            <w:pPr>
              <w:ind w:left="60"/>
              <w:spacing w:after="0"/>
              <w:rPr>
                <w:sz w:val="20"/>
                <w:szCs w:val="20"/>
                <w:color w:val="auto"/>
              </w:rPr>
            </w:pPr>
            <w:r>
              <w:rPr>
                <w:rFonts w:ascii="Arial" w:cs="Arial" w:eastAsia="Arial" w:hAnsi="Arial"/>
                <w:sz w:val="18"/>
                <w:szCs w:val="18"/>
                <w:color w:val="auto"/>
              </w:rPr>
              <w:t>FVOCI:</w:t>
            </w: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20"/>
                <w:szCs w:val="20"/>
                <w:color w:val="auto"/>
              </w:rPr>
            </w:pP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Interest income – financial instruments at FVOCI</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168</w:t>
            </w:r>
          </w:p>
        </w:tc>
        <w:tc>
          <w:tcPr>
            <w:tcW w:w="80" w:type="dxa"/>
            <w:vAlign w:val="bottom"/>
          </w:tcPr>
          <w:p>
            <w:pPr>
              <w:spacing w:after="0"/>
              <w:rPr>
                <w:sz w:val="18"/>
                <w:szCs w:val="18"/>
                <w:color w:val="auto"/>
              </w:rPr>
            </w:pP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Net gain on sale of financial instruments at FVOCI</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185</w:t>
            </w:r>
          </w:p>
        </w:tc>
        <w:tc>
          <w:tcPr>
            <w:tcW w:w="80" w:type="dxa"/>
            <w:vAlign w:val="bottom"/>
            <w:shd w:val="clear" w:color="auto" w:fill="CCEEFF"/>
          </w:tcPr>
          <w:p>
            <w:pPr>
              <w:spacing w:after="0"/>
              <w:rPr>
                <w:sz w:val="19"/>
                <w:szCs w:val="19"/>
                <w:color w:val="auto"/>
              </w:rPr>
            </w:pP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Derivative financial instruments and hedging</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353</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44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4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12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42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(1,414)</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Interest income – 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470</w:t>
            </w:r>
          </w:p>
        </w:tc>
        <w:tc>
          <w:tcPr>
            <w:tcW w:w="80" w:type="dxa"/>
            <w:vAlign w:val="bottom"/>
          </w:tcPr>
          <w:p>
            <w:pPr>
              <w:spacing w:after="0"/>
              <w:rPr>
                <w:sz w:val="18"/>
                <w:szCs w:val="18"/>
                <w:color w:val="auto"/>
              </w:rPr>
            </w:pP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2,528</w:t>
            </w:r>
          </w:p>
        </w:tc>
        <w:tc>
          <w:tcPr>
            <w:tcW w:w="80" w:type="dxa"/>
            <w:vAlign w:val="bottom"/>
            <w:shd w:val="clear" w:color="auto" w:fill="CCEEFF"/>
          </w:tcPr>
          <w:p>
            <w:pPr>
              <w:spacing w:after="0"/>
              <w:rPr>
                <w:sz w:val="18"/>
                <w:szCs w:val="18"/>
                <w:color w:val="auto"/>
              </w:rPr>
            </w:pP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264</w:t>
            </w:r>
          </w:p>
        </w:tc>
        <w:tc>
          <w:tcPr>
            <w:tcW w:w="80" w:type="dxa"/>
            <w:vAlign w:val="bottom"/>
          </w:tcPr>
          <w:p>
            <w:pPr>
              <w:spacing w:after="0"/>
              <w:rPr>
                <w:sz w:val="18"/>
                <w:szCs w:val="18"/>
                <w:color w:val="auto"/>
              </w:rPr>
            </w:pP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421</w:t>
            </w:r>
          </w:p>
        </w:tc>
        <w:tc>
          <w:tcPr>
            <w:tcW w:w="80" w:type="dxa"/>
            <w:vAlign w:val="bottom"/>
            <w:shd w:val="clear" w:color="auto" w:fill="CCEEFF"/>
          </w:tcPr>
          <w:p>
            <w:pPr>
              <w:spacing w:after="0"/>
              <w:rPr>
                <w:sz w:val="19"/>
                <w:szCs w:val="19"/>
                <w:color w:val="auto"/>
              </w:rPr>
            </w:pP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Net gain (loss) on cross-currency interest rate swap</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2,269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42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80" w:type="dxa"/>
            <w:vAlign w:val="bottom"/>
            <w:tcBorders>
              <w:bottom w:val="single" w:sz="8" w:color="auto"/>
            </w:tcBorders>
          </w:tcPr>
          <w:p>
            <w:pPr>
              <w:spacing w:after="0" w:line="20" w:lineRule="exact"/>
              <w:rPr>
                <w:sz w:val="1"/>
                <w:szCs w:val="1"/>
                <w:color w:val="auto"/>
              </w:rPr>
            </w:pPr>
          </w:p>
        </w:tc>
        <w:tc>
          <w:tcPr>
            <w:tcW w:w="220" w:type="dxa"/>
            <w:vAlign w:val="bottom"/>
            <w:gridSpan w:val="3"/>
          </w:tcPr>
          <w:p>
            <w:pPr>
              <w:spacing w:after="0" w:line="20" w:lineRule="exact"/>
              <w:rPr>
                <w:sz w:val="1"/>
                <w:szCs w:val="1"/>
                <w:color w:val="auto"/>
              </w:rPr>
            </w:pPr>
          </w:p>
        </w:tc>
        <w:tc>
          <w:tcPr>
            <w:tcW w:w="44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7040" w:type="dxa"/>
            <w:vAlign w:val="bottom"/>
            <w:tcBorders>
              <w:bottom w:val="single" w:sz="8" w:color="auto"/>
            </w:tcBorders>
            <w:gridSpan w:val="6"/>
          </w:tcPr>
          <w:p>
            <w:pPr>
              <w:ind w:left="120"/>
              <w:spacing w:after="0"/>
              <w:rPr>
                <w:sz w:val="20"/>
                <w:szCs w:val="20"/>
                <w:color w:val="auto"/>
              </w:rPr>
            </w:pPr>
            <w:r>
              <w:rPr>
                <w:rFonts w:ascii="Arial" w:cs="Arial" w:eastAsia="Arial" w:hAnsi="Arial"/>
                <w:sz w:val="18"/>
                <w:szCs w:val="18"/>
                <w:b w:val="1"/>
                <w:bCs w:val="1"/>
                <w:color w:val="auto"/>
              </w:rPr>
              <w:t>Nine months ended September 30, 2016</w:t>
            </w: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7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380" w:type="dxa"/>
            <w:vAlign w:val="bottom"/>
            <w:gridSpan w:val="3"/>
          </w:tcPr>
          <w:p>
            <w:pPr>
              <w:jc w:val="center"/>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120" w:type="dxa"/>
            <w:vAlign w:val="bottom"/>
          </w:tcPr>
          <w:p>
            <w:pPr>
              <w:spacing w:after="0"/>
              <w:rPr>
                <w:sz w:val="16"/>
                <w:szCs w:val="16"/>
                <w:color w:val="auto"/>
              </w:rPr>
            </w:pPr>
          </w:p>
        </w:tc>
        <w:tc>
          <w:tcPr>
            <w:tcW w:w="442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120" w:type="dxa"/>
            <w:vAlign w:val="bottom"/>
          </w:tcPr>
          <w:p>
            <w:pPr>
              <w:spacing w:after="0"/>
              <w:rPr>
                <w:sz w:val="18"/>
                <w:szCs w:val="18"/>
                <w:color w:val="auto"/>
              </w:rPr>
            </w:pPr>
          </w:p>
        </w:tc>
        <w:tc>
          <w:tcPr>
            <w:tcW w:w="2380" w:type="dxa"/>
            <w:vAlign w:val="bottom"/>
            <w:gridSpan w:val="3"/>
          </w:tcPr>
          <w:p>
            <w:pPr>
              <w:jc w:val="center"/>
              <w:spacing w:after="0"/>
              <w:rPr>
                <w:sz w:val="20"/>
                <w:szCs w:val="20"/>
                <w:color w:val="auto"/>
              </w:rPr>
            </w:pPr>
            <w:r>
              <w:rPr>
                <w:rFonts w:ascii="Arial" w:cs="Arial" w:eastAsia="Arial" w:hAnsi="Arial"/>
                <w:sz w:val="18"/>
                <w:szCs w:val="18"/>
                <w:b w:val="1"/>
                <w:bCs w:val="1"/>
                <w:color w:val="auto"/>
                <w:w w:val="90"/>
              </w:rPr>
              <w:t>from accumulated other</w:t>
            </w:r>
          </w:p>
        </w:tc>
        <w:tc>
          <w:tcPr>
            <w:tcW w:w="120" w:type="dxa"/>
            <w:vAlign w:val="bottom"/>
          </w:tcPr>
          <w:p>
            <w:pPr>
              <w:spacing w:after="0"/>
              <w:rPr>
                <w:sz w:val="18"/>
                <w:szCs w:val="18"/>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120" w:type="dxa"/>
            <w:vAlign w:val="bottom"/>
            <w:tcBorders>
              <w:bottom w:val="single" w:sz="8" w:color="CCEEFF"/>
            </w:tcBorders>
          </w:tcPr>
          <w:p>
            <w:pPr>
              <w:spacing w:after="0"/>
              <w:rPr>
                <w:sz w:val="20"/>
                <w:szCs w:val="20"/>
                <w:color w:val="auto"/>
              </w:rPr>
            </w:pPr>
          </w:p>
        </w:tc>
        <w:tc>
          <w:tcPr>
            <w:tcW w:w="238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6"/>
              </w:rPr>
              <w:t>comprehensive income</w:t>
            </w:r>
          </w:p>
        </w:tc>
        <w:tc>
          <w:tcPr>
            <w:tcW w:w="120" w:type="dxa"/>
            <w:vAlign w:val="bottom"/>
            <w:tcBorders>
              <w:bottom w:val="single" w:sz="8" w:color="CCEEFF"/>
            </w:tcBorders>
          </w:tcPr>
          <w:p>
            <w:pPr>
              <w:spacing w:after="0"/>
              <w:rPr>
                <w:sz w:val="20"/>
                <w:szCs w:val="20"/>
                <w:color w:val="auto"/>
              </w:rPr>
            </w:pPr>
          </w:p>
        </w:tc>
        <w:tc>
          <w:tcPr>
            <w:tcW w:w="4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80" w:type="dxa"/>
            <w:vAlign w:val="bottom"/>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20" w:type="dxa"/>
            <w:vAlign w:val="bottom"/>
            <w:shd w:val="clear" w:color="auto" w:fill="CCEEFF"/>
          </w:tcPr>
          <w:p>
            <w:pPr>
              <w:spacing w:after="0"/>
              <w:rPr>
                <w:sz w:val="16"/>
                <w:szCs w:val="16"/>
                <w:color w:val="auto"/>
              </w:rPr>
            </w:pPr>
          </w:p>
        </w:tc>
        <w:tc>
          <w:tcPr>
            <w:tcW w:w="22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4420" w:type="dxa"/>
            <w:vAlign w:val="bottom"/>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3780" w:type="dxa"/>
            <w:vAlign w:val="bottom"/>
            <w:shd w:val="clear" w:color="auto" w:fill="CCEEFF"/>
          </w:tcPr>
          <w:p>
            <w:pPr>
              <w:ind w:left="60"/>
              <w:spacing w:after="0"/>
              <w:rPr>
                <w:sz w:val="20"/>
                <w:szCs w:val="20"/>
                <w:color w:val="auto"/>
              </w:rPr>
            </w:pPr>
            <w:r>
              <w:rPr>
                <w:rFonts w:ascii="Arial" w:cs="Arial" w:eastAsia="Arial" w:hAnsi="Arial"/>
                <w:sz w:val="18"/>
                <w:szCs w:val="18"/>
                <w:color w:val="auto"/>
              </w:rPr>
              <w:t>FVOCI:</w:t>
            </w:r>
          </w:p>
        </w:tc>
        <w:tc>
          <w:tcPr>
            <w:tcW w:w="240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Interest income – financial instruments at FVOCI</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500" w:type="dxa"/>
            <w:vAlign w:val="bottom"/>
            <w:gridSpan w:val="4"/>
          </w:tcPr>
          <w:p>
            <w:pPr>
              <w:jc w:val="right"/>
              <w:ind w:right="40"/>
              <w:spacing w:after="0"/>
              <w:rPr>
                <w:sz w:val="20"/>
                <w:szCs w:val="20"/>
                <w:color w:val="auto"/>
              </w:rPr>
            </w:pPr>
            <w:r>
              <w:rPr>
                <w:rFonts w:ascii="Arial" w:cs="Arial" w:eastAsia="Arial" w:hAnsi="Arial"/>
                <w:sz w:val="18"/>
                <w:szCs w:val="18"/>
                <w:color w:val="auto"/>
              </w:rPr>
              <w:t>(800)</w:t>
            </w: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Net gain on sale of financial instruments at FVOCI</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(517)</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Derivative financial instruments and hedging</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(1,317</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bottom w:val="single" w:sz="8" w:color="CCEEFF"/>
            </w:tcBorders>
          </w:tcPr>
          <w:p>
            <w:pPr>
              <w:spacing w:after="0"/>
              <w:rPr>
                <w:sz w:val="22"/>
                <w:szCs w:val="22"/>
                <w:color w:val="auto"/>
              </w:rPr>
            </w:pPr>
          </w:p>
        </w:tc>
        <w:tc>
          <w:tcPr>
            <w:tcW w:w="44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4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12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42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(3,168)</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Interest income – 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878</w:t>
            </w:r>
          </w:p>
        </w:tc>
        <w:tc>
          <w:tcPr>
            <w:tcW w:w="80" w:type="dxa"/>
            <w:vAlign w:val="bottom"/>
          </w:tcPr>
          <w:p>
            <w:pPr>
              <w:spacing w:after="0"/>
              <w:rPr>
                <w:sz w:val="18"/>
                <w:szCs w:val="18"/>
                <w:color w:val="auto"/>
              </w:rPr>
            </w:pP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5,022</w:t>
            </w:r>
          </w:p>
        </w:tc>
        <w:tc>
          <w:tcPr>
            <w:tcW w:w="80" w:type="dxa"/>
            <w:vAlign w:val="bottom"/>
            <w:shd w:val="clear" w:color="auto" w:fill="CCEEFF"/>
          </w:tcPr>
          <w:p>
            <w:pPr>
              <w:spacing w:after="0"/>
              <w:rPr>
                <w:sz w:val="18"/>
                <w:szCs w:val="18"/>
                <w:color w:val="auto"/>
              </w:rPr>
            </w:pP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870</w:t>
            </w:r>
          </w:p>
        </w:tc>
        <w:tc>
          <w:tcPr>
            <w:tcW w:w="80" w:type="dxa"/>
            <w:vAlign w:val="bottom"/>
          </w:tcPr>
          <w:p>
            <w:pPr>
              <w:spacing w:after="0"/>
              <w:rPr>
                <w:sz w:val="18"/>
                <w:szCs w:val="18"/>
                <w:color w:val="auto"/>
              </w:rPr>
            </w:pP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4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488</w:t>
            </w:r>
          </w:p>
        </w:tc>
        <w:tc>
          <w:tcPr>
            <w:tcW w:w="80" w:type="dxa"/>
            <w:vAlign w:val="bottom"/>
            <w:shd w:val="clear" w:color="auto" w:fill="CCEEFF"/>
          </w:tcPr>
          <w:p>
            <w:pPr>
              <w:spacing w:after="0"/>
              <w:rPr>
                <w:sz w:val="19"/>
                <w:szCs w:val="19"/>
                <w:color w:val="auto"/>
              </w:rPr>
            </w:pP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Net gain (loss) on cross-currency interest rate swap</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4,090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42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4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gridSpan w:val="2"/>
          </w:tcPr>
          <w:p>
            <w:pPr>
              <w:jc w:val="right"/>
              <w:ind w:right="610"/>
              <w:spacing w:after="0"/>
              <w:rPr>
                <w:sz w:val="20"/>
                <w:szCs w:val="20"/>
                <w:color w:val="auto"/>
              </w:rPr>
            </w:pPr>
            <w:r>
              <w:rPr>
                <w:rFonts w:ascii="Arial" w:cs="Arial" w:eastAsia="Arial" w:hAnsi="Arial"/>
                <w:sz w:val="18"/>
                <w:szCs w:val="18"/>
                <w:color w:val="auto"/>
              </w:rPr>
              <w:t>60</w:t>
            </w: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15. Accumulated other comprehensive income (loss)</w:t>
      </w:r>
    </w:p>
    <w:p>
      <w:pPr>
        <w:spacing w:after="0" w:line="225"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Three months ended September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7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380" w:type="dxa"/>
            <w:vAlign w:val="bottom"/>
            <w:tcBorders>
              <w:top w:val="single" w:sz="8" w:color="auto"/>
            </w:tcBorders>
            <w:gridSpan w:val="3"/>
          </w:tcPr>
          <w:p>
            <w:pPr>
              <w:jc w:val="center"/>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120" w:type="dxa"/>
            <w:vAlign w:val="bottom"/>
            <w:tcBorders>
              <w:top w:val="single" w:sz="8" w:color="auto"/>
            </w:tcBorders>
          </w:tcPr>
          <w:p>
            <w:pPr>
              <w:spacing w:after="0"/>
              <w:rPr>
                <w:sz w:val="16"/>
                <w:szCs w:val="16"/>
                <w:color w:val="auto"/>
              </w:rPr>
            </w:pPr>
          </w:p>
        </w:tc>
        <w:tc>
          <w:tcPr>
            <w:tcW w:w="442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120" w:type="dxa"/>
            <w:vAlign w:val="bottom"/>
          </w:tcPr>
          <w:p>
            <w:pPr>
              <w:spacing w:after="0"/>
              <w:rPr>
                <w:sz w:val="18"/>
                <w:szCs w:val="18"/>
                <w:color w:val="auto"/>
              </w:rPr>
            </w:pPr>
          </w:p>
        </w:tc>
        <w:tc>
          <w:tcPr>
            <w:tcW w:w="2380" w:type="dxa"/>
            <w:vAlign w:val="bottom"/>
            <w:gridSpan w:val="3"/>
          </w:tcPr>
          <w:p>
            <w:pPr>
              <w:jc w:val="center"/>
              <w:spacing w:after="0"/>
              <w:rPr>
                <w:sz w:val="20"/>
                <w:szCs w:val="20"/>
                <w:color w:val="auto"/>
              </w:rPr>
            </w:pPr>
            <w:r>
              <w:rPr>
                <w:rFonts w:ascii="Arial" w:cs="Arial" w:eastAsia="Arial" w:hAnsi="Arial"/>
                <w:sz w:val="18"/>
                <w:szCs w:val="18"/>
                <w:b w:val="1"/>
                <w:bCs w:val="1"/>
                <w:color w:val="auto"/>
                <w:w w:val="90"/>
              </w:rPr>
              <w:t>from accumulated other</w:t>
            </w:r>
          </w:p>
        </w:tc>
        <w:tc>
          <w:tcPr>
            <w:tcW w:w="120" w:type="dxa"/>
            <w:vAlign w:val="bottom"/>
          </w:tcPr>
          <w:p>
            <w:pPr>
              <w:spacing w:after="0"/>
              <w:rPr>
                <w:sz w:val="18"/>
                <w:szCs w:val="18"/>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120" w:type="dxa"/>
            <w:vAlign w:val="bottom"/>
            <w:tcBorders>
              <w:bottom w:val="single" w:sz="8" w:color="CCEEFF"/>
            </w:tcBorders>
          </w:tcPr>
          <w:p>
            <w:pPr>
              <w:spacing w:after="0"/>
              <w:rPr>
                <w:sz w:val="20"/>
                <w:szCs w:val="20"/>
                <w:color w:val="auto"/>
              </w:rPr>
            </w:pPr>
          </w:p>
        </w:tc>
        <w:tc>
          <w:tcPr>
            <w:tcW w:w="238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6"/>
              </w:rPr>
              <w:t>comprehensive income</w:t>
            </w:r>
          </w:p>
        </w:tc>
        <w:tc>
          <w:tcPr>
            <w:tcW w:w="120" w:type="dxa"/>
            <w:vAlign w:val="bottom"/>
            <w:tcBorders>
              <w:bottom w:val="single" w:sz="8" w:color="CCEEFF"/>
            </w:tcBorders>
          </w:tcPr>
          <w:p>
            <w:pPr>
              <w:spacing w:after="0"/>
              <w:rPr>
                <w:sz w:val="20"/>
                <w:szCs w:val="20"/>
                <w:color w:val="auto"/>
              </w:rPr>
            </w:pPr>
          </w:p>
        </w:tc>
        <w:tc>
          <w:tcPr>
            <w:tcW w:w="4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80" w:type="dxa"/>
            <w:vAlign w:val="bottom"/>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20" w:type="dxa"/>
            <w:vAlign w:val="bottom"/>
            <w:shd w:val="clear" w:color="auto" w:fill="CCEEFF"/>
          </w:tcPr>
          <w:p>
            <w:pPr>
              <w:spacing w:after="0"/>
              <w:rPr>
                <w:sz w:val="16"/>
                <w:szCs w:val="16"/>
                <w:color w:val="auto"/>
              </w:rPr>
            </w:pPr>
          </w:p>
        </w:tc>
        <w:tc>
          <w:tcPr>
            <w:tcW w:w="22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4420" w:type="dxa"/>
            <w:vAlign w:val="bottom"/>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3780" w:type="dxa"/>
            <w:vAlign w:val="bottom"/>
            <w:shd w:val="clear" w:color="auto" w:fill="CCEEFF"/>
          </w:tcPr>
          <w:p>
            <w:pPr>
              <w:ind w:left="60"/>
              <w:spacing w:after="0"/>
              <w:rPr>
                <w:sz w:val="20"/>
                <w:szCs w:val="20"/>
                <w:color w:val="auto"/>
              </w:rPr>
            </w:pPr>
            <w:r>
              <w:rPr>
                <w:rFonts w:ascii="Arial" w:cs="Arial" w:eastAsia="Arial" w:hAnsi="Arial"/>
                <w:sz w:val="18"/>
                <w:szCs w:val="18"/>
                <w:color w:val="auto"/>
              </w:rPr>
              <w:t>FVOCI:</w:t>
            </w: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(235)</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Interest income – financial instruments at FVOCI</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1,543</w:t>
            </w:r>
          </w:p>
        </w:tc>
        <w:tc>
          <w:tcPr>
            <w:tcW w:w="80" w:type="dxa"/>
            <w:vAlign w:val="bottom"/>
          </w:tcPr>
          <w:p>
            <w:pPr>
              <w:spacing w:after="0"/>
              <w:rPr>
                <w:sz w:val="18"/>
                <w:szCs w:val="18"/>
                <w:color w:val="auto"/>
              </w:rPr>
            </w:pP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Net gain on sale of financial instruments at FVOCI</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(260)</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Derivative financial instruments and hedging</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1,048</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44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4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12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42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(498)</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Interest income – 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500" w:type="dxa"/>
            <w:vAlign w:val="bottom"/>
            <w:gridSpan w:val="4"/>
          </w:tcPr>
          <w:p>
            <w:pPr>
              <w:jc w:val="right"/>
              <w:ind w:right="100"/>
              <w:spacing w:after="0"/>
              <w:rPr>
                <w:sz w:val="20"/>
                <w:szCs w:val="20"/>
                <w:color w:val="auto"/>
              </w:rPr>
            </w:pPr>
            <w:r>
              <w:rPr>
                <w:rFonts w:ascii="Arial" w:cs="Arial" w:eastAsia="Arial" w:hAnsi="Arial"/>
                <w:sz w:val="18"/>
                <w:szCs w:val="18"/>
                <w:color w:val="auto"/>
              </w:rPr>
              <w:t>911</w:t>
            </w: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38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120" w:type="dxa"/>
            <w:vAlign w:val="bottom"/>
          </w:tcPr>
          <w:p>
            <w:pPr>
              <w:spacing w:after="0"/>
              <w:rPr>
                <w:sz w:val="18"/>
                <w:szCs w:val="18"/>
                <w:color w:val="auto"/>
              </w:rPr>
            </w:pPr>
          </w:p>
        </w:tc>
        <w:tc>
          <w:tcPr>
            <w:tcW w:w="238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120" w:type="dxa"/>
            <w:vAlign w:val="bottom"/>
            <w:shd w:val="clear" w:color="auto" w:fill="CCEEFF"/>
          </w:tcPr>
          <w:p>
            <w:pPr>
              <w:spacing w:after="0"/>
              <w:rPr>
                <w:sz w:val="19"/>
                <w:szCs w:val="19"/>
                <w:color w:val="auto"/>
              </w:rPr>
            </w:pPr>
          </w:p>
        </w:tc>
        <w:tc>
          <w:tcPr>
            <w:tcW w:w="238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Net gain (loss) on cross-currency interest rate swap</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42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80" w:type="dxa"/>
            <w:vAlign w:val="bottom"/>
            <w:tcBorders>
              <w:bottom w:val="single" w:sz="8" w:color="auto"/>
            </w:tcBorders>
          </w:tcPr>
          <w:p>
            <w:pPr>
              <w:spacing w:after="0" w:line="20" w:lineRule="exact"/>
              <w:rPr>
                <w:sz w:val="1"/>
                <w:szCs w:val="1"/>
                <w:color w:val="auto"/>
              </w:rPr>
            </w:pPr>
          </w:p>
        </w:tc>
        <w:tc>
          <w:tcPr>
            <w:tcW w:w="220" w:type="dxa"/>
            <w:vAlign w:val="bottom"/>
            <w:gridSpan w:val="3"/>
          </w:tcPr>
          <w:p>
            <w:pPr>
              <w:spacing w:after="0" w:line="20" w:lineRule="exact"/>
              <w:rPr>
                <w:sz w:val="1"/>
                <w:szCs w:val="1"/>
                <w:color w:val="auto"/>
              </w:rPr>
            </w:pPr>
          </w:p>
        </w:tc>
        <w:tc>
          <w:tcPr>
            <w:tcW w:w="44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7040" w:type="dxa"/>
            <w:vAlign w:val="bottom"/>
            <w:tcBorders>
              <w:bottom w:val="single" w:sz="8" w:color="auto"/>
            </w:tcBorders>
            <w:gridSpan w:val="6"/>
          </w:tcPr>
          <w:p>
            <w:pPr>
              <w:ind w:left="120"/>
              <w:spacing w:after="0"/>
              <w:rPr>
                <w:sz w:val="20"/>
                <w:szCs w:val="20"/>
                <w:color w:val="auto"/>
              </w:rPr>
            </w:pPr>
            <w:r>
              <w:rPr>
                <w:rFonts w:ascii="Arial" w:cs="Arial" w:eastAsia="Arial" w:hAnsi="Arial"/>
                <w:sz w:val="18"/>
                <w:szCs w:val="18"/>
                <w:b w:val="1"/>
                <w:bCs w:val="1"/>
                <w:color w:val="auto"/>
              </w:rPr>
              <w:t>Nine months ended September 30, 2015</w:t>
            </w: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7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380" w:type="dxa"/>
            <w:vAlign w:val="bottom"/>
            <w:gridSpan w:val="3"/>
          </w:tcPr>
          <w:p>
            <w:pPr>
              <w:jc w:val="center"/>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120" w:type="dxa"/>
            <w:vAlign w:val="bottom"/>
          </w:tcPr>
          <w:p>
            <w:pPr>
              <w:spacing w:after="0"/>
              <w:rPr>
                <w:sz w:val="16"/>
                <w:szCs w:val="16"/>
                <w:color w:val="auto"/>
              </w:rPr>
            </w:pPr>
          </w:p>
        </w:tc>
        <w:tc>
          <w:tcPr>
            <w:tcW w:w="442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120" w:type="dxa"/>
            <w:vAlign w:val="bottom"/>
          </w:tcPr>
          <w:p>
            <w:pPr>
              <w:spacing w:after="0"/>
              <w:rPr>
                <w:sz w:val="18"/>
                <w:szCs w:val="18"/>
                <w:color w:val="auto"/>
              </w:rPr>
            </w:pPr>
          </w:p>
        </w:tc>
        <w:tc>
          <w:tcPr>
            <w:tcW w:w="2380" w:type="dxa"/>
            <w:vAlign w:val="bottom"/>
            <w:gridSpan w:val="3"/>
          </w:tcPr>
          <w:p>
            <w:pPr>
              <w:jc w:val="center"/>
              <w:spacing w:after="0"/>
              <w:rPr>
                <w:sz w:val="20"/>
                <w:szCs w:val="20"/>
                <w:color w:val="auto"/>
              </w:rPr>
            </w:pPr>
            <w:r>
              <w:rPr>
                <w:rFonts w:ascii="Arial" w:cs="Arial" w:eastAsia="Arial" w:hAnsi="Arial"/>
                <w:sz w:val="18"/>
                <w:szCs w:val="18"/>
                <w:b w:val="1"/>
                <w:bCs w:val="1"/>
                <w:color w:val="auto"/>
                <w:w w:val="90"/>
              </w:rPr>
              <w:t>from accumulated other</w:t>
            </w:r>
          </w:p>
        </w:tc>
        <w:tc>
          <w:tcPr>
            <w:tcW w:w="120" w:type="dxa"/>
            <w:vAlign w:val="bottom"/>
          </w:tcPr>
          <w:p>
            <w:pPr>
              <w:spacing w:after="0"/>
              <w:rPr>
                <w:sz w:val="18"/>
                <w:szCs w:val="18"/>
                <w:color w:val="auto"/>
              </w:rPr>
            </w:pPr>
          </w:p>
        </w:tc>
        <w:tc>
          <w:tcPr>
            <w:tcW w:w="44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120" w:type="dxa"/>
            <w:vAlign w:val="bottom"/>
            <w:tcBorders>
              <w:bottom w:val="single" w:sz="8" w:color="CCEEFF"/>
            </w:tcBorders>
          </w:tcPr>
          <w:p>
            <w:pPr>
              <w:spacing w:after="0"/>
              <w:rPr>
                <w:sz w:val="20"/>
                <w:szCs w:val="20"/>
                <w:color w:val="auto"/>
              </w:rPr>
            </w:pPr>
          </w:p>
        </w:tc>
        <w:tc>
          <w:tcPr>
            <w:tcW w:w="238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6"/>
              </w:rPr>
              <w:t>comprehensive income</w:t>
            </w:r>
          </w:p>
        </w:tc>
        <w:tc>
          <w:tcPr>
            <w:tcW w:w="120" w:type="dxa"/>
            <w:vAlign w:val="bottom"/>
            <w:tcBorders>
              <w:bottom w:val="single" w:sz="8" w:color="CCEEFF"/>
            </w:tcBorders>
          </w:tcPr>
          <w:p>
            <w:pPr>
              <w:spacing w:after="0"/>
              <w:rPr>
                <w:sz w:val="20"/>
                <w:szCs w:val="20"/>
                <w:color w:val="auto"/>
              </w:rPr>
            </w:pPr>
          </w:p>
        </w:tc>
        <w:tc>
          <w:tcPr>
            <w:tcW w:w="4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80" w:type="dxa"/>
            <w:vAlign w:val="bottom"/>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20" w:type="dxa"/>
            <w:vAlign w:val="bottom"/>
            <w:shd w:val="clear" w:color="auto" w:fill="CCEEFF"/>
          </w:tcPr>
          <w:p>
            <w:pPr>
              <w:spacing w:after="0"/>
              <w:rPr>
                <w:sz w:val="16"/>
                <w:szCs w:val="16"/>
                <w:color w:val="auto"/>
              </w:rPr>
            </w:pPr>
          </w:p>
        </w:tc>
        <w:tc>
          <w:tcPr>
            <w:tcW w:w="22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4420" w:type="dxa"/>
            <w:vAlign w:val="bottom"/>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3780" w:type="dxa"/>
            <w:vAlign w:val="bottom"/>
            <w:shd w:val="clear" w:color="auto" w:fill="CCEEFF"/>
          </w:tcPr>
          <w:p>
            <w:pPr>
              <w:ind w:left="60"/>
              <w:spacing w:after="0"/>
              <w:rPr>
                <w:sz w:val="20"/>
                <w:szCs w:val="20"/>
                <w:color w:val="auto"/>
              </w:rPr>
            </w:pPr>
            <w:r>
              <w:rPr>
                <w:rFonts w:ascii="Arial" w:cs="Arial" w:eastAsia="Arial" w:hAnsi="Arial"/>
                <w:sz w:val="18"/>
                <w:szCs w:val="18"/>
                <w:color w:val="auto"/>
              </w:rPr>
              <w:t>FVOCI:</w:t>
            </w: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(572)</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Interest income – financial instruments at FVOCI</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420" w:type="dxa"/>
            <w:vAlign w:val="bottom"/>
            <w:gridSpan w:val="3"/>
          </w:tcPr>
          <w:p>
            <w:pPr>
              <w:jc w:val="right"/>
              <w:spacing w:after="0"/>
              <w:rPr>
                <w:sz w:val="20"/>
                <w:szCs w:val="20"/>
                <w:color w:val="auto"/>
              </w:rPr>
            </w:pPr>
            <w:r>
              <w:rPr>
                <w:rFonts w:ascii="Arial" w:cs="Arial" w:eastAsia="Arial" w:hAnsi="Arial"/>
                <w:sz w:val="18"/>
                <w:szCs w:val="18"/>
                <w:color w:val="auto"/>
              </w:rPr>
              <w:t>3,268</w:t>
            </w:r>
          </w:p>
        </w:tc>
        <w:tc>
          <w:tcPr>
            <w:tcW w:w="80" w:type="dxa"/>
            <w:vAlign w:val="bottom"/>
          </w:tcPr>
          <w:p>
            <w:pPr>
              <w:spacing w:after="0"/>
              <w:rPr>
                <w:sz w:val="18"/>
                <w:szCs w:val="18"/>
                <w:color w:val="auto"/>
              </w:rPr>
            </w:pP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Net gain on sale of financial instruments at FVOCI</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(494)</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Derivative financial instruments and hedging</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2,202</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44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4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12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42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(327)</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Interest income – 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500" w:type="dxa"/>
            <w:vAlign w:val="bottom"/>
            <w:gridSpan w:val="4"/>
          </w:tcPr>
          <w:p>
            <w:pPr>
              <w:jc w:val="right"/>
              <w:ind w:right="40"/>
              <w:spacing w:after="0"/>
              <w:rPr>
                <w:sz w:val="20"/>
                <w:szCs w:val="20"/>
                <w:color w:val="auto"/>
              </w:rPr>
            </w:pPr>
            <w:r>
              <w:rPr>
                <w:rFonts w:ascii="Arial" w:cs="Arial" w:eastAsia="Arial" w:hAnsi="Arial"/>
                <w:sz w:val="18"/>
                <w:szCs w:val="18"/>
                <w:color w:val="auto"/>
              </w:rPr>
              <w:t>(234)</w:t>
            </w: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5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(1,232)</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120" w:type="dxa"/>
            <w:vAlign w:val="bottom"/>
          </w:tcPr>
          <w:p>
            <w:pPr>
              <w:spacing w:after="0"/>
              <w:rPr>
                <w:sz w:val="18"/>
                <w:szCs w:val="18"/>
                <w:color w:val="auto"/>
              </w:rPr>
            </w:pPr>
          </w:p>
        </w:tc>
        <w:tc>
          <w:tcPr>
            <w:tcW w:w="23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4540" w:type="dxa"/>
            <w:vAlign w:val="bottom"/>
            <w:gridSpan w:val="2"/>
          </w:tcPr>
          <w:p>
            <w:pPr>
              <w:ind w:left="12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120" w:type="dxa"/>
            <w:vAlign w:val="bottom"/>
            <w:shd w:val="clear" w:color="auto" w:fill="CCEEFF"/>
          </w:tcPr>
          <w:p>
            <w:pPr>
              <w:spacing w:after="0"/>
              <w:rPr>
                <w:sz w:val="19"/>
                <w:szCs w:val="19"/>
                <w:color w:val="auto"/>
              </w:rPr>
            </w:pPr>
          </w:p>
        </w:tc>
        <w:tc>
          <w:tcPr>
            <w:tcW w:w="23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4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Net gain (loss) on cross-currency interest rate swap</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(1,793</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20" w:type="dxa"/>
            <w:vAlign w:val="bottom"/>
          </w:tcPr>
          <w:p>
            <w:pPr>
              <w:spacing w:after="0"/>
              <w:rPr>
                <w:sz w:val="19"/>
                <w:szCs w:val="19"/>
                <w:color w:val="auto"/>
              </w:rPr>
            </w:pPr>
          </w:p>
        </w:tc>
        <w:tc>
          <w:tcPr>
            <w:tcW w:w="442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4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gridSpan w:val="2"/>
          </w:tcPr>
          <w:p>
            <w:pPr>
              <w:jc w:val="right"/>
              <w:ind w:right="610"/>
              <w:spacing w:after="0"/>
              <w:rPr>
                <w:sz w:val="20"/>
                <w:szCs w:val="20"/>
                <w:color w:val="auto"/>
              </w:rPr>
            </w:pPr>
            <w:r>
              <w:rPr>
                <w:rFonts w:ascii="Arial" w:cs="Arial" w:eastAsia="Arial" w:hAnsi="Arial"/>
                <w:sz w:val="18"/>
                <w:szCs w:val="18"/>
                <w:color w:val="auto"/>
              </w:rPr>
              <w:t>61</w:t>
            </w: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During the reporting periods, total compensation paid to directors and the executives of Bladex as representatives of the Bank amounted to:</w:t>
      </w:r>
    </w:p>
    <w:p>
      <w:pPr>
        <w:spacing w:after="0" w:line="24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500" w:type="dxa"/>
            <w:vAlign w:val="bottom"/>
          </w:tcPr>
          <w:p>
            <w:pPr>
              <w:spacing w:after="0"/>
              <w:rPr>
                <w:sz w:val="20"/>
                <w:szCs w:val="20"/>
                <w:color w:val="auto"/>
              </w:rPr>
            </w:pPr>
          </w:p>
        </w:tc>
        <w:tc>
          <w:tcPr>
            <w:tcW w:w="4220" w:type="dxa"/>
            <w:vAlign w:val="bottom"/>
            <w:gridSpan w:val="10"/>
          </w:tcPr>
          <w:p>
            <w:pPr>
              <w:ind w:left="700"/>
              <w:spacing w:after="0"/>
              <w:rPr>
                <w:sz w:val="20"/>
                <w:szCs w:val="20"/>
                <w:color w:val="auto"/>
              </w:rPr>
            </w:pPr>
            <w:r>
              <w:rPr>
                <w:rFonts w:ascii="Arial" w:cs="Arial" w:eastAsia="Arial" w:hAnsi="Arial"/>
                <w:sz w:val="18"/>
                <w:szCs w:val="18"/>
                <w:b w:val="1"/>
                <w:bCs w:val="1"/>
                <w:color w:val="auto"/>
              </w:rPr>
              <w:t>Three months ended September 30,</w:t>
            </w:r>
          </w:p>
        </w:tc>
        <w:tc>
          <w:tcPr>
            <w:tcW w:w="4100" w:type="dxa"/>
            <w:vAlign w:val="bottom"/>
            <w:gridSpan w:val="8"/>
          </w:tcPr>
          <w:p>
            <w:pPr>
              <w:ind w:left="740"/>
              <w:spacing w:after="0"/>
              <w:rPr>
                <w:sz w:val="20"/>
                <w:szCs w:val="20"/>
                <w:color w:val="auto"/>
              </w:rPr>
            </w:pPr>
            <w:r>
              <w:rPr>
                <w:rFonts w:ascii="Arial" w:cs="Arial" w:eastAsia="Arial" w:hAnsi="Arial"/>
                <w:sz w:val="18"/>
                <w:szCs w:val="18"/>
                <w:b w:val="1"/>
                <w:bCs w:val="1"/>
                <w:color w:val="auto"/>
              </w:rPr>
              <w:t>Nine months ended September 30,</w:t>
            </w:r>
          </w:p>
        </w:tc>
      </w:tr>
      <w:tr>
        <w:trPr>
          <w:trHeight w:val="223"/>
        </w:trPr>
        <w:tc>
          <w:tcPr>
            <w:tcW w:w="2500" w:type="dxa"/>
            <w:vAlign w:val="bottom"/>
            <w:tcBorders>
              <w:bottom w:val="single" w:sz="8" w:color="CCEEFF"/>
            </w:tcBorders>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32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top w:val="single" w:sz="8" w:color="auto"/>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2017</w:t>
            </w:r>
          </w:p>
        </w:tc>
        <w:tc>
          <w:tcPr>
            <w:tcW w:w="12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top w:val="single" w:sz="8" w:color="auto"/>
              <w:bottom w:val="single" w:sz="8" w:color="auto"/>
            </w:tcBorders>
          </w:tcPr>
          <w:p>
            <w:pPr>
              <w:spacing w:after="0"/>
              <w:rPr>
                <w:sz w:val="19"/>
                <w:szCs w:val="19"/>
                <w:color w:val="auto"/>
              </w:rPr>
            </w:pPr>
          </w:p>
        </w:tc>
      </w:tr>
      <w:tr>
        <w:trPr>
          <w:trHeight w:val="210"/>
        </w:trPr>
        <w:tc>
          <w:tcPr>
            <w:tcW w:w="2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Expenses:</w:t>
            </w:r>
          </w:p>
        </w:tc>
        <w:tc>
          <w:tcPr>
            <w:tcW w:w="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2"/>
        </w:trPr>
        <w:tc>
          <w:tcPr>
            <w:tcW w:w="3380" w:type="dxa"/>
            <w:vAlign w:val="bottom"/>
            <w:gridSpan w:val="2"/>
          </w:tcPr>
          <w:p>
            <w:pPr>
              <w:spacing w:after="0" w:line="201" w:lineRule="exact"/>
              <w:rPr>
                <w:sz w:val="20"/>
                <w:szCs w:val="20"/>
                <w:color w:val="auto"/>
              </w:rPr>
            </w:pPr>
            <w:r>
              <w:rPr>
                <w:rFonts w:ascii="Arial" w:cs="Arial" w:eastAsia="Arial" w:hAnsi="Arial"/>
                <w:sz w:val="18"/>
                <w:szCs w:val="18"/>
                <w:color w:val="auto"/>
              </w:rPr>
              <w:t>Compensation costs paid to</w:t>
            </w:r>
          </w:p>
        </w:tc>
        <w:tc>
          <w:tcPr>
            <w:tcW w:w="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97"/>
        </w:trPr>
        <w:tc>
          <w:tcPr>
            <w:tcW w:w="3380" w:type="dxa"/>
            <w:vAlign w:val="bottom"/>
            <w:gridSpan w:val="2"/>
          </w:tcPr>
          <w:p>
            <w:pPr>
              <w:spacing w:after="0"/>
              <w:rPr>
                <w:sz w:val="20"/>
                <w:szCs w:val="20"/>
                <w:color w:val="auto"/>
              </w:rPr>
            </w:pPr>
            <w:r>
              <w:rPr>
                <w:rFonts w:ascii="Arial" w:cs="Arial" w:eastAsia="Arial" w:hAnsi="Arial"/>
                <w:sz w:val="18"/>
                <w:szCs w:val="18"/>
                <w:color w:val="auto"/>
              </w:rPr>
              <w:t>directors</w:t>
            </w:r>
          </w:p>
        </w:tc>
        <w:tc>
          <w:tcPr>
            <w:tcW w:w="420" w:type="dxa"/>
            <w:vAlign w:val="bottom"/>
            <w:gridSpan w:val="2"/>
          </w:tcPr>
          <w:p>
            <w:pPr>
              <w:jc w:val="right"/>
              <w:ind w:right="100"/>
              <w:spacing w:after="0"/>
              <w:rPr>
                <w:sz w:val="20"/>
                <w:szCs w:val="20"/>
                <w:color w:val="auto"/>
              </w:rPr>
            </w:pPr>
            <w:r>
              <w:rPr>
                <w:rFonts w:ascii="Arial" w:cs="Arial" w:eastAsia="Arial" w:hAnsi="Arial"/>
                <w:sz w:val="18"/>
                <w:szCs w:val="18"/>
                <w:color w:val="auto"/>
                <w:w w:val="99"/>
              </w:rPr>
              <w:t>218</w:t>
            </w:r>
          </w:p>
        </w:tc>
        <w:tc>
          <w:tcPr>
            <w:tcW w:w="100" w:type="dxa"/>
            <w:vAlign w:val="bottom"/>
          </w:tcPr>
          <w:p>
            <w:pPr>
              <w:spacing w:after="0"/>
              <w:rPr>
                <w:sz w:val="24"/>
                <w:szCs w:val="2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252</w:t>
            </w:r>
          </w:p>
        </w:tc>
        <w:tc>
          <w:tcPr>
            <w:tcW w:w="120" w:type="dxa"/>
            <w:vAlign w:val="bottom"/>
          </w:tcPr>
          <w:p>
            <w:pPr>
              <w:spacing w:after="0"/>
              <w:rPr>
                <w:sz w:val="24"/>
                <w:szCs w:val="24"/>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238</w:t>
            </w:r>
          </w:p>
        </w:tc>
        <w:tc>
          <w:tcPr>
            <w:tcW w:w="120" w:type="dxa"/>
            <w:vAlign w:val="bottom"/>
          </w:tcPr>
          <w:p>
            <w:pPr>
              <w:spacing w:after="0"/>
              <w:rPr>
                <w:sz w:val="24"/>
                <w:szCs w:val="24"/>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441</w:t>
            </w:r>
          </w:p>
        </w:tc>
        <w:tc>
          <w:tcPr>
            <w:tcW w:w="100" w:type="dxa"/>
            <w:vAlign w:val="bottom"/>
          </w:tcPr>
          <w:p>
            <w:pPr>
              <w:spacing w:after="0"/>
              <w:rPr>
                <w:sz w:val="24"/>
                <w:szCs w:val="2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491</w:t>
            </w:r>
          </w:p>
        </w:tc>
        <w:tc>
          <w:tcPr>
            <w:tcW w:w="100" w:type="dxa"/>
            <w:vAlign w:val="bottom"/>
          </w:tcPr>
          <w:p>
            <w:pPr>
              <w:spacing w:after="0"/>
              <w:rPr>
                <w:sz w:val="24"/>
                <w:szCs w:val="2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480</w:t>
            </w:r>
          </w:p>
        </w:tc>
      </w:tr>
      <w:tr>
        <w:trPr>
          <w:trHeight w:val="155"/>
        </w:trPr>
        <w:tc>
          <w:tcPr>
            <w:tcW w:w="2500" w:type="dxa"/>
            <w:vAlign w:val="bottom"/>
            <w:tcBorders>
              <w:top w:val="single" w:sz="8" w:color="CCEEFF"/>
            </w:tcBorders>
            <w:shd w:val="clear" w:color="auto" w:fill="CCEEFF"/>
          </w:tcPr>
          <w:p>
            <w:pPr>
              <w:spacing w:after="0" w:line="156" w:lineRule="exact"/>
              <w:rPr>
                <w:sz w:val="20"/>
                <w:szCs w:val="20"/>
                <w:color w:val="auto"/>
              </w:rPr>
            </w:pPr>
            <w:r>
              <w:rPr>
                <w:rFonts w:ascii="Arial" w:cs="Arial" w:eastAsia="Arial" w:hAnsi="Arial"/>
                <w:sz w:val="18"/>
                <w:szCs w:val="18"/>
                <w:color w:val="auto"/>
              </w:rPr>
              <w:t>Compensation costs paid to</w:t>
            </w:r>
          </w:p>
        </w:tc>
        <w:tc>
          <w:tcPr>
            <w:tcW w:w="880" w:type="dxa"/>
            <w:vAlign w:val="bottom"/>
            <w:tcBorders>
              <w:top w:val="single" w:sz="8" w:color="auto"/>
            </w:tcBorders>
            <w:shd w:val="clear" w:color="auto" w:fill="CCEEFF"/>
          </w:tcPr>
          <w:p>
            <w:pPr>
              <w:spacing w:after="0"/>
              <w:rPr>
                <w:sz w:val="13"/>
                <w:szCs w:val="13"/>
                <w:color w:val="auto"/>
              </w:rPr>
            </w:pPr>
          </w:p>
        </w:tc>
        <w:tc>
          <w:tcPr>
            <w:tcW w:w="32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118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118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r>
      <w:tr>
        <w:trPr>
          <w:trHeight w:val="257"/>
        </w:trPr>
        <w:tc>
          <w:tcPr>
            <w:tcW w:w="33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executives</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99"/>
              </w:rPr>
              <w:t>246</w:t>
            </w:r>
          </w:p>
        </w:tc>
        <w:tc>
          <w:tcPr>
            <w:tcW w:w="10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346</w:t>
            </w:r>
          </w:p>
        </w:tc>
        <w:tc>
          <w:tcPr>
            <w:tcW w:w="12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354</w:t>
            </w:r>
          </w:p>
        </w:tc>
        <w:tc>
          <w:tcPr>
            <w:tcW w:w="120" w:type="dxa"/>
            <w:vAlign w:val="bottom"/>
            <w:shd w:val="clear" w:color="auto" w:fill="CCEEFF"/>
          </w:tcPr>
          <w:p>
            <w:pPr>
              <w:spacing w:after="0"/>
              <w:rPr>
                <w:sz w:val="22"/>
                <w:szCs w:val="22"/>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1,636</w:t>
            </w: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3,696</w:t>
            </w:r>
          </w:p>
        </w:tc>
        <w:tc>
          <w:tcPr>
            <w:tcW w:w="10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4,226</w:t>
            </w:r>
          </w:p>
        </w:tc>
      </w:tr>
      <w:tr>
        <w:trPr>
          <w:trHeight w:val="20"/>
        </w:trPr>
        <w:tc>
          <w:tcPr>
            <w:tcW w:w="25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63"/>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66" w:lineRule="exact"/>
        <w:rPr>
          <w:rFonts w:ascii="Arial" w:cs="Arial" w:eastAsia="Arial" w:hAnsi="Arial"/>
          <w:sz w:val="18"/>
          <w:szCs w:val="18"/>
          <w:b w:val="1"/>
          <w:bCs w:val="1"/>
          <w:color w:val="auto"/>
        </w:rPr>
      </w:pPr>
    </w:p>
    <w:p>
      <w:pPr>
        <w:ind w:left="340" w:hanging="332"/>
        <w:spacing w:after="0"/>
        <w:tabs>
          <w:tab w:leader="none" w:pos="340" w:val="left"/>
        </w:tabs>
        <w:numPr>
          <w:ilvl w:val="0"/>
          <w:numId w:val="63"/>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Risk is inherent in the Bank’s activities, but it is managed through a process of ongoing identification, measurement and monitoring, subject to risk limits and other controls. This process of risk management is critical to the Bank’s continuing profitability and each individual within the Bank is accountable for the risk exposures relating to his or her responsibilities. The Bank is exposed to market, credit, compliance and liquidity risk. It is also subject to country risk and various operating risks.</w:t>
      </w:r>
    </w:p>
    <w:p>
      <w:pPr>
        <w:spacing w:after="0" w:line="186"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Board of Directors is responsible for the overall risk management approach and for approving the risk management strategies and principles. The Board has appointed an Administration Committee which has the responsibility to monitor the overall risk process within the Bank.</w:t>
      </w:r>
    </w:p>
    <w:p>
      <w:pPr>
        <w:spacing w:after="0" w:line="146"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Risk Committee has the overall responsibility for the development of the risk strategy and implementing principles, frameworks, policies and limits. The Risk Committee is responsible for managing risk decisions and monitoring risk levels and reports on a weekly basis to the Supervisory Board.</w:t>
      </w:r>
    </w:p>
    <w:p>
      <w:pPr>
        <w:spacing w:after="0" w:line="123"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70"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Risk Management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81" w:lineRule="exact"/>
        <w:rPr>
          <w:rFonts w:ascii="Arial" w:cs="Arial" w:eastAsia="Arial" w:hAnsi="Arial"/>
          <w:sz w:val="18"/>
          <w:szCs w:val="18"/>
          <w:b w:val="1"/>
          <w:bCs w:val="1"/>
          <w:color w:val="auto"/>
        </w:rPr>
      </w:pPr>
    </w:p>
    <w:p>
      <w:pPr>
        <w:jc w:val="both"/>
        <w:ind w:left="34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The Bank‘s Assets/Liabilities Committee (ALCO) is responsible for managing the Bank’s assets and liabilities and the overall financial structure. It is also primarily responsible for the funding and liquidity risks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measurement and reporting systems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186" w:lineRule="exact"/>
        <w:rPr>
          <w:rFonts w:ascii="Arial" w:cs="Arial" w:eastAsia="Arial" w:hAnsi="Arial"/>
          <w:sz w:val="18"/>
          <w:szCs w:val="18"/>
          <w:b w:val="1"/>
          <w:bCs w:val="1"/>
          <w:color w:val="auto"/>
        </w:rPr>
      </w:pPr>
    </w:p>
    <w:p>
      <w:pPr>
        <w:jc w:val="both"/>
        <w:ind w:left="340"/>
        <w:spacing w:after="0" w:line="270" w:lineRule="auto"/>
        <w:rPr>
          <w:rFonts w:ascii="Arial" w:cs="Arial" w:eastAsia="Arial" w:hAnsi="Arial"/>
          <w:sz w:val="18"/>
          <w:szCs w:val="18"/>
          <w:b w:val="1"/>
          <w:bCs w:val="1"/>
          <w:color w:val="auto"/>
        </w:rPr>
      </w:pPr>
      <w:r>
        <w:rPr>
          <w:rFonts w:ascii="Arial" w:cs="Arial" w:eastAsia="Arial" w:hAnsi="Arial"/>
          <w:sz w:val="17"/>
          <w:szCs w:val="17"/>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in order to analyze, control and identify risks on a timely basis. This information is presented and explained to the Board of Directors, the Risk Committee, and the head of each business division. The report includes aggregate credit exposure, credit metric forecasts, market risk sensitivities, stop losses, liquidity ratios and risk profile changes. On a monthly basis, detailed reporting of industry, customer and geographic risks takes place.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 For all levels throughout the Bank, specifically tailored risk reports are prepared and distributed in order to ensure that all business divisions have access to extensive, necessary and up–to–date information.</w:t>
      </w:r>
    </w:p>
    <w:p>
      <w:pPr>
        <w:spacing w:after="0" w:line="17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mitigation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70"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In accordance with the Bank’s policy, its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 The effectiveness of all the hedge relationships is monitored by the Risk Controlling Unit quarterly. In situations of ineffectiveness, the Bank will enter into a new hedge relationship to mitigate risk on a continuous basis.</w:t>
      </w:r>
    </w:p>
    <w:p>
      <w:pPr>
        <w:spacing w:after="0" w:line="16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concentration</w:t>
      </w:r>
    </w:p>
    <w:p>
      <w:pPr>
        <w:spacing w:after="0" w:line="229" w:lineRule="exact"/>
        <w:rPr>
          <w:rFonts w:ascii="Arial" w:cs="Arial" w:eastAsia="Arial" w:hAnsi="Arial"/>
          <w:sz w:val="18"/>
          <w:szCs w:val="18"/>
          <w:b w:val="1"/>
          <w:bCs w:val="1"/>
          <w:color w:val="auto"/>
        </w:rPr>
      </w:pPr>
    </w:p>
    <w:p>
      <w:pPr>
        <w:jc w:val="both"/>
        <w:ind w:left="340"/>
        <w:spacing w:after="0" w:line="273" w:lineRule="auto"/>
        <w:rPr>
          <w:rFonts w:ascii="Arial" w:cs="Arial" w:eastAsia="Arial" w:hAnsi="Arial"/>
          <w:sz w:val="18"/>
          <w:szCs w:val="18"/>
          <w:b w:val="1"/>
          <w:bCs w:val="1"/>
          <w:color w:val="auto"/>
        </w:rPr>
      </w:pPr>
      <w:r>
        <w:rPr>
          <w:rFonts w:ascii="Arial" w:cs="Arial" w:eastAsia="Arial" w:hAnsi="Arial"/>
          <w:sz w:val="17"/>
          <w:szCs w:val="17"/>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In order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 levels.</w:t>
      </w:r>
    </w:p>
    <w:p>
      <w:pPr>
        <w:spacing w:after="0" w:line="17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has exposure to the following risk from financial instruments:</w:t>
      </w:r>
    </w:p>
    <w:p>
      <w:pPr>
        <w:spacing w:after="0" w:line="22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18.1 Credit risk</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Credit risk is the risk that the Bank will incur a loss because its customers or counterparties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18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has established a credit quality review process to provide early identification of possible changes in the creditworthiness of counterparties, including regular collateral revisions. Counterparty limits are established by the use of a credit risk classification system, which assigns each counterparty a risk rating. Risk ratings are subject to regular revision. The credit quality review process aims to allow the Bank to assess the potential loss as a result of the risks to which it is exposed and take corrective action.</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right="870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18.1 Credit risk (continued) </w:t>
      </w:r>
      <w:r>
        <w:rPr>
          <w:rFonts w:ascii="Arial" w:cs="Arial" w:eastAsia="Arial" w:hAnsi="Arial"/>
          <w:sz w:val="16"/>
          <w:szCs w:val="16"/>
          <w:u w:val="single" w:color="auto"/>
          <w:color w:val="auto"/>
        </w:rPr>
        <w:t>Individually assessed allowances</w:t>
      </w:r>
    </w:p>
    <w:p>
      <w:pPr>
        <w:jc w:val="both"/>
        <w:ind w:left="340"/>
        <w:spacing w:after="0" w:line="297"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allowances appropriate for each individually significant loan or advance on an individual basis, taking into account any overdue payments of interests, credit rating downgrades, or infringement of the original terms of the contract. Items considered when determining allowance amounts include the sustainability of the counterparty’s business plan, its ability to improve performance if it is in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15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Collectively assessed allowances</w:t>
      </w:r>
    </w:p>
    <w:p>
      <w:pPr>
        <w:spacing w:after="0" w:line="225"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Allowances are assessed collectively for losses on loans and advances and for debt investments at amortized costs that are not individually significant and for individually significant loans and advances that have been assessed individually and found not to be impaired. The Bank generally bases its analyses on historical experience and prospective information. However, when there are significant market developments, regional and/or global, the Bank would include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64"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Allowances are evaluated separately at each reporting date with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loans assessments. The collective assessment takes account of data from the loan portfolio (such as historical losses on the portfolio, levels of arrears, credit utilization, loan to collateral ratios and expected receipts and recoveries once impaired) or economic data (such as current economic conditions, unemployment levels and local or industry–specific problems). The approximate time when a loss is likely to have been incurred and the time it will be identified as requiring an individually assessed impairment allowance is also taken into consideration. The impairment allowance is then reviewed by credit management to ensure alignment with the Bank’s overall policy.</w:t>
      </w:r>
    </w:p>
    <w:p>
      <w:pPr>
        <w:spacing w:after="0" w:line="177" w:lineRule="exact"/>
        <w:rPr>
          <w:rFonts w:ascii="Arial" w:cs="Arial" w:eastAsia="Arial" w:hAnsi="Arial"/>
          <w:sz w:val="18"/>
          <w:szCs w:val="18"/>
          <w:b w:val="1"/>
          <w:bCs w:val="1"/>
          <w:color w:val="auto"/>
        </w:rPr>
      </w:pPr>
    </w:p>
    <w:p>
      <w:pPr>
        <w:ind w:left="340" w:right="4880"/>
        <w:spacing w:after="0" w:line="501" w:lineRule="auto"/>
        <w:rPr>
          <w:rFonts w:ascii="Arial" w:cs="Arial" w:eastAsia="Arial" w:hAnsi="Arial"/>
          <w:sz w:val="18"/>
          <w:szCs w:val="18"/>
          <w:b w:val="1"/>
          <w:bCs w:val="1"/>
          <w:color w:val="auto"/>
        </w:rPr>
      </w:pPr>
      <w:r>
        <w:rPr>
          <w:rFonts w:ascii="Arial" w:cs="Arial" w:eastAsia="Arial" w:hAnsi="Arial"/>
          <w:sz w:val="18"/>
          <w:szCs w:val="18"/>
          <w:color w:val="auto"/>
        </w:rPr>
        <w:t xml:space="preserve">Financial guarantees and letters of credit are assessed in a similar manner as for loans. </w:t>
      </w:r>
      <w:r>
        <w:rPr>
          <w:rFonts w:ascii="Arial" w:cs="Arial" w:eastAsia="Arial" w:hAnsi="Arial"/>
          <w:sz w:val="18"/>
          <w:szCs w:val="18"/>
          <w:u w:val="single" w:color="auto"/>
          <w:color w:val="auto"/>
        </w:rPr>
        <w:t>Derivative financial instruments</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Credit risk arising from derivative financial instruments is, at any time, limited to those with positive fair values, as recorded on the statement of financial position at fair value.</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With gross–settled derivatives, the Bank is also exposed to a settlement risk, being the risk that the Bank honors its obligation, but the counterparty fails to deliver the counter value.</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Credit–related commitments risks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similar risks to loans and are mitigated by the same control processes and policies.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18.1 Credit risk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Collateral and other credit enhancements</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main types of collateral obtained are, as follows:</w:t>
      </w:r>
    </w:p>
    <w:p>
      <w:pPr>
        <w:spacing w:after="0" w:line="225" w:lineRule="exact"/>
        <w:rPr>
          <w:rFonts w:ascii="Arial" w:cs="Arial" w:eastAsia="Arial" w:hAnsi="Arial"/>
          <w:sz w:val="18"/>
          <w:szCs w:val="18"/>
          <w:b w:val="1"/>
          <w:bCs w:val="1"/>
          <w:color w:val="auto"/>
        </w:rPr>
      </w:pPr>
    </w:p>
    <w:p>
      <w:pPr>
        <w:ind w:left="1300" w:hanging="320"/>
        <w:spacing w:after="0"/>
        <w:tabs>
          <w:tab w:leader="none" w:pos="1300" w:val="left"/>
        </w:tabs>
        <w:numPr>
          <w:ilvl w:val="1"/>
          <w:numId w:val="66"/>
        </w:numPr>
        <w:rPr>
          <w:rFonts w:ascii="Arial" w:cs="Arial" w:eastAsia="Arial" w:hAnsi="Arial"/>
          <w:sz w:val="18"/>
          <w:szCs w:val="18"/>
          <w:color w:val="auto"/>
        </w:rPr>
      </w:pPr>
      <w:r>
        <w:rPr>
          <w:rFonts w:ascii="Arial" w:cs="Arial" w:eastAsia="Arial" w:hAnsi="Arial"/>
          <w:sz w:val="18"/>
          <w:szCs w:val="18"/>
          <w:color w:val="auto"/>
        </w:rPr>
        <w:t>For commercial lending, charges over real estate properties, inventory and trade receivables.</w:t>
      </w:r>
    </w:p>
    <w:p>
      <w:pPr>
        <w:spacing w:after="0" w:line="225"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147"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1300" w:hanging="320"/>
        <w:spacing w:after="0"/>
        <w:tabs>
          <w:tab w:leader="none" w:pos="1300" w:val="left"/>
        </w:tabs>
        <w:numPr>
          <w:ilvl w:val="0"/>
          <w:numId w:val="67"/>
        </w:numPr>
        <w:rPr>
          <w:rFonts w:ascii="Arial" w:cs="Arial" w:eastAsia="Arial" w:hAnsi="Arial"/>
          <w:sz w:val="17"/>
          <w:szCs w:val="17"/>
          <w:color w:val="auto"/>
        </w:rPr>
      </w:pPr>
      <w:r>
        <w:rPr>
          <w:rFonts w:ascii="Arial" w:cs="Arial" w:eastAsia="Arial" w:hAnsi="Arial"/>
          <w:sz w:val="17"/>
          <w:szCs w:val="17"/>
          <w:color w:val="auto"/>
        </w:rPr>
        <w:t>Credit risk is eliminated only to the extent that amounts due to the same counterparty will be settled after the assets are realized.</w:t>
      </w:r>
    </w:p>
    <w:p>
      <w:pPr>
        <w:spacing w:after="0" w:line="34" w:lineRule="exact"/>
        <w:rPr>
          <w:rFonts w:ascii="Arial" w:cs="Arial" w:eastAsia="Arial" w:hAnsi="Arial"/>
          <w:sz w:val="17"/>
          <w:szCs w:val="17"/>
          <w:color w:val="auto"/>
        </w:rPr>
      </w:pPr>
    </w:p>
    <w:p>
      <w:pPr>
        <w:ind w:left="1300" w:hanging="320"/>
        <w:spacing w:after="0" w:line="261" w:lineRule="auto"/>
        <w:tabs>
          <w:tab w:leader="none" w:pos="1300" w:val="left"/>
        </w:tabs>
        <w:numPr>
          <w:ilvl w:val="0"/>
          <w:numId w:val="67"/>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18.2 Liquidity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Liquidity refers to the Bank’s ability to maintain adequate cash flows to fund operations and meet obligations and other commitments on a timely basis.</w:t>
      </w:r>
    </w:p>
    <w:p>
      <w:pPr>
        <w:spacing w:after="0" w:line="248"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58"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the Liquidity Coverage Ratio is complemented with the use of the Net Stable Funding Ratio to maintain an adequate long-term funding structure. 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7" w:name="page68"/>
    <w:bookmarkEnd w:id="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18.2 Liquidity risk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86"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details the Banks’s assets and liabilities grouped by its remaining maturity with respect to the contractual maturity:</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360" w:type="dxa"/>
            <w:vAlign w:val="bottom"/>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360" w:type="dxa"/>
            <w:vAlign w:val="bottom"/>
            <w:tcBorders>
              <w:bottom w:val="single" w:sz="8" w:color="auto"/>
            </w:tcBorders>
            <w:gridSpan w:val="7"/>
          </w:tcPr>
          <w:p>
            <w:pPr>
              <w:jc w:val="center"/>
              <w:ind w:left="690"/>
              <w:spacing w:after="0"/>
              <w:rPr>
                <w:sz w:val="20"/>
                <w:szCs w:val="20"/>
                <w:color w:val="auto"/>
              </w:rPr>
            </w:pPr>
            <w:r>
              <w:rPr>
                <w:rFonts w:ascii="Arial" w:cs="Arial" w:eastAsia="Arial" w:hAnsi="Arial"/>
                <w:sz w:val="18"/>
                <w:szCs w:val="18"/>
                <w:b w:val="1"/>
                <w:bCs w:val="1"/>
                <w:color w:val="auto"/>
                <w:w w:val="89"/>
              </w:rPr>
              <w:t>September 30, 2017</w:t>
            </w:r>
          </w:p>
        </w:tc>
        <w:tc>
          <w:tcPr>
            <w:tcW w:w="6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36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00" w:type="dxa"/>
            <w:vAlign w:val="bottom"/>
            <w:gridSpan w:val="3"/>
          </w:tcPr>
          <w:p>
            <w:pPr>
              <w:jc w:val="center"/>
              <w:ind w:right="320"/>
              <w:spacing w:after="0" w:line="191" w:lineRule="exact"/>
              <w:rPr>
                <w:sz w:val="20"/>
                <w:szCs w:val="20"/>
                <w:color w:val="auto"/>
              </w:rPr>
            </w:pPr>
            <w:r>
              <w:rPr>
                <w:rFonts w:ascii="Arial" w:cs="Arial" w:eastAsia="Arial" w:hAnsi="Arial"/>
                <w:sz w:val="18"/>
                <w:szCs w:val="18"/>
                <w:b w:val="1"/>
                <w:bCs w:val="1"/>
                <w:color w:val="auto"/>
                <w:w w:val="97"/>
              </w:rPr>
              <w:t>More</w:t>
            </w: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18"/>
                <w:szCs w:val="18"/>
                <w:color w:val="auto"/>
              </w:rPr>
            </w:pPr>
          </w:p>
        </w:tc>
        <w:tc>
          <w:tcPr>
            <w:tcW w:w="1080" w:type="dxa"/>
            <w:vAlign w:val="bottom"/>
            <w:gridSpan w:val="3"/>
          </w:tcPr>
          <w:p>
            <w:pPr>
              <w:ind w:left="220"/>
              <w:spacing w:after="0"/>
              <w:rPr>
                <w:sz w:val="20"/>
                <w:szCs w:val="20"/>
                <w:color w:val="auto"/>
              </w:rPr>
            </w:pPr>
            <w:r>
              <w:rPr>
                <w:rFonts w:ascii="Arial" w:cs="Arial" w:eastAsia="Arial" w:hAnsi="Arial"/>
                <w:sz w:val="18"/>
                <w:szCs w:val="18"/>
                <w:b w:val="1"/>
                <w:bCs w:val="1"/>
                <w:color w:val="auto"/>
              </w:rPr>
              <w:t>Up to 3</w:t>
            </w:r>
          </w:p>
        </w:tc>
        <w:tc>
          <w:tcPr>
            <w:tcW w:w="108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3 to 6</w:t>
            </w:r>
          </w:p>
        </w:tc>
        <w:tc>
          <w:tcPr>
            <w:tcW w:w="1080" w:type="dxa"/>
            <w:vAlign w:val="bottom"/>
            <w:gridSpan w:val="3"/>
          </w:tcPr>
          <w:p>
            <w:pPr>
              <w:ind w:left="140"/>
              <w:spacing w:after="0"/>
              <w:rPr>
                <w:sz w:val="20"/>
                <w:szCs w:val="20"/>
                <w:color w:val="auto"/>
              </w:rPr>
            </w:pPr>
            <w:r>
              <w:rPr>
                <w:rFonts w:ascii="Arial" w:cs="Arial" w:eastAsia="Arial" w:hAnsi="Arial"/>
                <w:sz w:val="18"/>
                <w:szCs w:val="18"/>
                <w:b w:val="1"/>
                <w:bCs w:val="1"/>
                <w:color w:val="auto"/>
              </w:rPr>
              <w:t>6 months</w:t>
            </w:r>
          </w:p>
        </w:tc>
        <w:tc>
          <w:tcPr>
            <w:tcW w:w="1280" w:type="dxa"/>
            <w:vAlign w:val="bottom"/>
            <w:gridSpan w:val="4"/>
          </w:tcPr>
          <w:p>
            <w:pPr>
              <w:jc w:val="center"/>
              <w:ind w:right="300"/>
              <w:spacing w:after="0"/>
              <w:rPr>
                <w:sz w:val="20"/>
                <w:szCs w:val="20"/>
                <w:color w:val="auto"/>
              </w:rPr>
            </w:pPr>
            <w:r>
              <w:rPr>
                <w:rFonts w:ascii="Arial" w:cs="Arial" w:eastAsia="Arial" w:hAnsi="Arial"/>
                <w:sz w:val="18"/>
                <w:szCs w:val="18"/>
                <w:b w:val="1"/>
                <w:bCs w:val="1"/>
                <w:color w:val="auto"/>
                <w:w w:val="89"/>
              </w:rPr>
              <w:t>1 to 5</w:t>
            </w:r>
          </w:p>
        </w:tc>
        <w:tc>
          <w:tcPr>
            <w:tcW w:w="90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94"/>
              </w:rPr>
              <w:t>than</w:t>
            </w:r>
          </w:p>
        </w:tc>
        <w:tc>
          <w:tcPr>
            <w:tcW w:w="1080" w:type="dxa"/>
            <w:vAlign w:val="bottom"/>
            <w:gridSpan w:val="3"/>
          </w:tcPr>
          <w:p>
            <w:pPr>
              <w:ind w:left="160"/>
              <w:spacing w:after="0"/>
              <w:rPr>
                <w:sz w:val="20"/>
                <w:szCs w:val="20"/>
                <w:color w:val="auto"/>
              </w:rPr>
            </w:pPr>
            <w:r>
              <w:rPr>
                <w:rFonts w:ascii="Arial" w:cs="Arial" w:eastAsia="Arial" w:hAnsi="Arial"/>
                <w:sz w:val="18"/>
                <w:szCs w:val="18"/>
                <w:b w:val="1"/>
                <w:bCs w:val="1"/>
                <w:color w:val="auto"/>
              </w:rPr>
              <w:t>Without</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360" w:type="dxa"/>
            <w:vAlign w:val="bottom"/>
          </w:tcPr>
          <w:p>
            <w:pPr>
              <w:ind w:left="1180"/>
              <w:spacing w:after="0"/>
              <w:rPr>
                <w:sz w:val="20"/>
                <w:szCs w:val="20"/>
                <w:color w:val="auto"/>
              </w:rPr>
            </w:pPr>
            <w:r>
              <w:rPr>
                <w:rFonts w:ascii="Arial" w:cs="Arial" w:eastAsia="Arial" w:hAnsi="Arial"/>
                <w:sz w:val="18"/>
                <w:szCs w:val="18"/>
                <w:b w:val="1"/>
                <w:bCs w:val="1"/>
                <w:color w:val="auto"/>
              </w:rPr>
              <w:t>Description</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3"/>
          </w:tcPr>
          <w:p>
            <w:pPr>
              <w:ind w:left="160"/>
              <w:spacing w:after="0"/>
              <w:rPr>
                <w:sz w:val="20"/>
                <w:szCs w:val="20"/>
                <w:color w:val="auto"/>
              </w:rPr>
            </w:pPr>
            <w:r>
              <w:rPr>
                <w:rFonts w:ascii="Arial" w:cs="Arial" w:eastAsia="Arial" w:hAnsi="Arial"/>
                <w:sz w:val="18"/>
                <w:szCs w:val="18"/>
                <w:b w:val="1"/>
                <w:bCs w:val="1"/>
                <w:color w:val="auto"/>
              </w:rPr>
              <w:t>to 1 year</w:t>
            </w:r>
          </w:p>
        </w:tc>
        <w:tc>
          <w:tcPr>
            <w:tcW w:w="1280" w:type="dxa"/>
            <w:vAlign w:val="bottom"/>
            <w:gridSpan w:val="4"/>
          </w:tcPr>
          <w:p>
            <w:pPr>
              <w:jc w:val="center"/>
              <w:ind w:right="280"/>
              <w:spacing w:after="0"/>
              <w:rPr>
                <w:sz w:val="20"/>
                <w:szCs w:val="20"/>
                <w:color w:val="auto"/>
              </w:rPr>
            </w:pPr>
            <w:r>
              <w:rPr>
                <w:rFonts w:ascii="Arial" w:cs="Arial" w:eastAsia="Arial" w:hAnsi="Arial"/>
                <w:sz w:val="18"/>
                <w:szCs w:val="18"/>
                <w:b w:val="1"/>
                <w:bCs w:val="1"/>
                <w:color w:val="auto"/>
                <w:w w:val="84"/>
              </w:rPr>
              <w:t>years</w:t>
            </w:r>
          </w:p>
        </w:tc>
        <w:tc>
          <w:tcPr>
            <w:tcW w:w="90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6"/>
              </w:rPr>
              <w:t>5 years</w:t>
            </w:r>
          </w:p>
        </w:tc>
        <w:tc>
          <w:tcPr>
            <w:tcW w:w="1080" w:type="dxa"/>
            <w:vAlign w:val="bottom"/>
            <w:gridSpan w:val="3"/>
          </w:tcPr>
          <w:p>
            <w:pPr>
              <w:ind w:left="140"/>
              <w:spacing w:after="0"/>
              <w:rPr>
                <w:sz w:val="20"/>
                <w:szCs w:val="20"/>
                <w:color w:val="auto"/>
              </w:rPr>
            </w:pPr>
            <w:r>
              <w:rPr>
                <w:rFonts w:ascii="Arial" w:cs="Arial" w:eastAsia="Arial" w:hAnsi="Arial"/>
                <w:sz w:val="18"/>
                <w:szCs w:val="18"/>
                <w:b w:val="1"/>
                <w:bCs w:val="1"/>
                <w:color w:val="auto"/>
              </w:rPr>
              <w:t>maturity</w:t>
            </w:r>
          </w:p>
        </w:tc>
        <w:tc>
          <w:tcPr>
            <w:tcW w:w="9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3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880" w:type="dxa"/>
            <w:vAlign w:val="bottom"/>
          </w:tcPr>
          <w:p>
            <w:pPr>
              <w:jc w:val="right"/>
              <w:spacing w:after="0"/>
              <w:rPr>
                <w:sz w:val="20"/>
                <w:szCs w:val="20"/>
                <w:color w:val="auto"/>
              </w:rPr>
            </w:pPr>
            <w:r>
              <w:rPr>
                <w:rFonts w:ascii="Arial" w:cs="Arial" w:eastAsia="Arial" w:hAnsi="Arial"/>
                <w:sz w:val="18"/>
                <w:szCs w:val="18"/>
                <w:color w:val="auto"/>
              </w:rPr>
              <w:t>799,435</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gridSpan w:val="3"/>
          </w:tcPr>
          <w:p>
            <w:pPr>
              <w:jc w:val="right"/>
              <w:ind w:right="3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280" w:type="dxa"/>
            <w:vAlign w:val="bottom"/>
            <w:gridSpan w:val="4"/>
          </w:tcPr>
          <w:p>
            <w:pPr>
              <w:ind w:left="70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799,435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080" w:type="dxa"/>
            <w:vAlign w:val="bottom"/>
            <w:gridSpan w:val="3"/>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700</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5,624</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78,214</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2,955</w:t>
            </w:r>
          </w:p>
        </w:tc>
        <w:tc>
          <w:tcPr>
            <w:tcW w:w="12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87,493</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880" w:type="dxa"/>
            <w:vAlign w:val="bottom"/>
          </w:tcPr>
          <w:p>
            <w:pPr>
              <w:jc w:val="right"/>
              <w:spacing w:after="0"/>
              <w:rPr>
                <w:sz w:val="20"/>
                <w:szCs w:val="20"/>
                <w:color w:val="auto"/>
              </w:rPr>
            </w:pPr>
            <w:r>
              <w:rPr>
                <w:rFonts w:ascii="Arial" w:cs="Arial" w:eastAsia="Arial" w:hAnsi="Arial"/>
                <w:sz w:val="18"/>
                <w:szCs w:val="18"/>
                <w:color w:val="auto"/>
              </w:rPr>
              <w:t>2,024,904</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983,080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774,690</w:t>
            </w:r>
          </w:p>
        </w:tc>
        <w:tc>
          <w:tcPr>
            <w:tcW w:w="10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1,336,194</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224,323</w:t>
            </w: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5,343,191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Unearned interest and deferred fees</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(854)</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(675)</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(137)</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(3,897)</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(275)</w:t>
            </w:r>
          </w:p>
        </w:tc>
        <w:tc>
          <w:tcPr>
            <w:tcW w:w="12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(5,838)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20"/>
                <w:szCs w:val="20"/>
                <w:color w:val="auto"/>
              </w:rPr>
            </w:pPr>
            <w:r>
              <w:rPr>
                <w:rFonts w:ascii="Arial" w:cs="Arial" w:eastAsia="Arial" w:hAnsi="Arial"/>
                <w:sz w:val="18"/>
                <w:szCs w:val="18"/>
                <w:color w:val="auto"/>
              </w:rPr>
              <w:t>Allowance for expected credit losses</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280" w:type="dxa"/>
            <w:vAlign w:val="bottom"/>
            <w:gridSpan w:val="4"/>
          </w:tcPr>
          <w:p>
            <w:pPr>
              <w:ind w:left="70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(111,728)</w:t>
            </w:r>
          </w:p>
        </w:tc>
        <w:tc>
          <w:tcPr>
            <w:tcW w:w="120" w:type="dxa"/>
            <w:vAlign w:val="bottom"/>
          </w:tcPr>
          <w:p>
            <w:pPr>
              <w:spacing w:after="0"/>
              <w:rPr>
                <w:sz w:val="18"/>
                <w:szCs w:val="18"/>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(111,728)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33,593</w:t>
            </w:r>
          </w:p>
        </w:tc>
        <w:tc>
          <w:tcPr>
            <w:tcW w:w="100" w:type="dxa"/>
            <w:vAlign w:val="bottom"/>
            <w:shd w:val="clear" w:color="auto" w:fill="CCEEFF"/>
          </w:tcPr>
          <w:p>
            <w:pPr>
              <w:spacing w:after="0"/>
              <w:rPr>
                <w:sz w:val="19"/>
                <w:szCs w:val="19"/>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8,201</w:t>
            </w: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5,578</w:t>
            </w: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16,812</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2,142</w:t>
            </w: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21,241</w:t>
            </w: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87,567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33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2,857,078</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991,306</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785,755</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1,427,323</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spacing w:after="0"/>
              <w:rPr>
                <w:sz w:val="22"/>
                <w:szCs w:val="22"/>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229,145</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(90,487</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6,200,120</w:t>
            </w:r>
          </w:p>
        </w:tc>
        <w:tc>
          <w:tcPr>
            <w:tcW w:w="10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36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Deposits in banks</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2,260,608</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311,011</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313,190</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118,200</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00" w:type="dxa"/>
            <w:vAlign w:val="bottom"/>
            <w:gridSpan w:val="3"/>
            <w:shd w:val="clear" w:color="auto" w:fill="CCEEFF"/>
          </w:tcPr>
          <w:p>
            <w:pPr>
              <w:ind w:left="50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3,003,009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360" w:type="dxa"/>
            <w:vAlign w:val="bottom"/>
          </w:tcPr>
          <w:p>
            <w:pPr>
              <w:spacing w:after="0"/>
              <w:rPr>
                <w:sz w:val="20"/>
                <w:szCs w:val="20"/>
                <w:color w:val="auto"/>
              </w:rPr>
            </w:pPr>
            <w:r>
              <w:rPr>
                <w:rFonts w:ascii="Arial" w:cs="Arial" w:eastAsia="Arial" w:hAnsi="Arial"/>
                <w:sz w:val="18"/>
                <w:szCs w:val="18"/>
                <w:color w:val="auto"/>
              </w:rPr>
              <w:t>Other liabilities</w:t>
            </w:r>
          </w:p>
        </w:tc>
        <w:tc>
          <w:tcPr>
            <w:tcW w:w="880" w:type="dxa"/>
            <w:vAlign w:val="bottom"/>
          </w:tcPr>
          <w:p>
            <w:pPr>
              <w:jc w:val="right"/>
              <w:spacing w:after="0"/>
              <w:rPr>
                <w:sz w:val="20"/>
                <w:szCs w:val="20"/>
                <w:color w:val="auto"/>
              </w:rPr>
            </w:pPr>
            <w:r>
              <w:rPr>
                <w:rFonts w:ascii="Arial" w:cs="Arial" w:eastAsia="Arial" w:hAnsi="Arial"/>
                <w:sz w:val="18"/>
                <w:szCs w:val="18"/>
                <w:color w:val="auto"/>
              </w:rPr>
              <w:t>301,010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554,236</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261,255</w:t>
            </w:r>
          </w:p>
        </w:tc>
        <w:tc>
          <w:tcPr>
            <w:tcW w:w="100" w:type="dxa"/>
            <w:vAlign w:val="bottom"/>
          </w:tcPr>
          <w:p>
            <w:pPr>
              <w:spacing w:after="0"/>
              <w:rPr>
                <w:sz w:val="19"/>
                <w:szCs w:val="19"/>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973,166</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68,734</w:t>
            </w:r>
          </w:p>
        </w:tc>
        <w:tc>
          <w:tcPr>
            <w:tcW w:w="120" w:type="dxa"/>
            <w:vAlign w:val="bottom"/>
          </w:tcPr>
          <w:p>
            <w:pPr>
              <w:spacing w:after="0"/>
              <w:rPr>
                <w:sz w:val="19"/>
                <w:szCs w:val="19"/>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6,971</w:t>
            </w:r>
          </w:p>
        </w:tc>
        <w:tc>
          <w:tcPr>
            <w:tcW w:w="12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2,165,372</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3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2,561,618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865,247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574,445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1,091,366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68,734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6,971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5,168,381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60" w:type="dxa"/>
            <w:vAlign w:val="bottom"/>
            <w:vMerge w:val="restart"/>
          </w:tcPr>
          <w:p>
            <w:pPr>
              <w:spacing w:after="0"/>
              <w:rPr>
                <w:sz w:val="20"/>
                <w:szCs w:val="20"/>
                <w:color w:val="auto"/>
              </w:rPr>
            </w:pPr>
            <w:r>
              <w:rPr>
                <w:rFonts w:ascii="Arial" w:cs="Arial" w:eastAsia="Arial" w:hAnsi="Arial"/>
                <w:sz w:val="18"/>
                <w:szCs w:val="18"/>
                <w:b w:val="1"/>
                <w:bCs w:val="1"/>
                <w:color w:val="auto"/>
              </w:rPr>
              <w:t>Net position</w:t>
            </w: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vMerge w:val="restart"/>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360" w:type="dxa"/>
            <w:vAlign w:val="bottom"/>
            <w:vMerge w:val="continue"/>
          </w:tcPr>
          <w:p>
            <w:pPr>
              <w:spacing w:after="0"/>
              <w:rPr>
                <w:sz w:val="17"/>
                <w:szCs w:val="17"/>
                <w:color w:val="auto"/>
              </w:rPr>
            </w:pPr>
          </w:p>
        </w:tc>
        <w:tc>
          <w:tcPr>
            <w:tcW w:w="8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295,461</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126,059</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211,310</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335,957</w:t>
            </w:r>
          </w:p>
        </w:tc>
        <w:tc>
          <w:tcPr>
            <w:tcW w:w="10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160,410</w:t>
            </w:r>
          </w:p>
        </w:tc>
        <w:tc>
          <w:tcPr>
            <w:tcW w:w="10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8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(97,457</w:t>
            </w:r>
          </w:p>
        </w:tc>
        <w:tc>
          <w:tcPr>
            <w:tcW w:w="10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8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1,031,739</w:t>
            </w:r>
          </w:p>
        </w:tc>
        <w:tc>
          <w:tcPr>
            <w:tcW w:w="10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6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3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color w:val="auto"/>
              </w:rPr>
              <w:t>66</w:t>
            </w: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8" w:name="page69"/>
    <w:bookmarkEnd w:id="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00" w:type="dxa"/>
            <w:vAlign w:val="bottom"/>
            <w:gridSpan w:val="2"/>
          </w:tcPr>
          <w:p>
            <w:pPr>
              <w:spacing w:after="0"/>
              <w:rPr>
                <w:sz w:val="20"/>
                <w:szCs w:val="20"/>
                <w:color w:val="auto"/>
              </w:rPr>
            </w:pPr>
            <w:r>
              <w:rPr>
                <w:rFonts w:ascii="Arial" w:cs="Arial" w:eastAsia="Arial" w:hAnsi="Arial"/>
                <w:sz w:val="18"/>
                <w:szCs w:val="18"/>
                <w:b w:val="1"/>
                <w:bCs w:val="1"/>
                <w:color w:val="auto"/>
              </w:rPr>
              <w:t>18. Risk management (continued)</w:t>
            </w: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3360" w:type="dxa"/>
            <w:vAlign w:val="bottom"/>
          </w:tcPr>
          <w:p>
            <w:pPr>
              <w:spacing w:after="0"/>
              <w:rPr>
                <w:sz w:val="20"/>
                <w:szCs w:val="20"/>
                <w:color w:val="auto"/>
              </w:rPr>
            </w:pPr>
            <w:r>
              <w:rPr>
                <w:rFonts w:ascii="Arial" w:cs="Arial" w:eastAsia="Arial" w:hAnsi="Arial"/>
                <w:sz w:val="18"/>
                <w:szCs w:val="18"/>
                <w:b w:val="1"/>
                <w:bCs w:val="1"/>
                <w:color w:val="auto"/>
              </w:rPr>
              <w:t>18.2 Liquidity risk (continued)</w:t>
            </w: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3360" w:type="dxa"/>
            <w:vAlign w:val="bottom"/>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gridSpan w:val="7"/>
          </w:tcPr>
          <w:p>
            <w:pPr>
              <w:jc w:val="center"/>
              <w:ind w:left="710"/>
              <w:spacing w:after="0"/>
              <w:rPr>
                <w:sz w:val="20"/>
                <w:szCs w:val="20"/>
                <w:color w:val="auto"/>
              </w:rPr>
            </w:pPr>
            <w:r>
              <w:rPr>
                <w:rFonts w:ascii="Arial" w:cs="Arial" w:eastAsia="Arial" w:hAnsi="Arial"/>
                <w:sz w:val="18"/>
                <w:szCs w:val="18"/>
                <w:b w:val="1"/>
                <w:bCs w:val="1"/>
                <w:color w:val="auto"/>
                <w:w w:val="90"/>
              </w:rPr>
              <w:t>December 31, 2016</w:t>
            </w:r>
          </w:p>
        </w:tc>
        <w:tc>
          <w:tcPr>
            <w:tcW w:w="7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36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gridSpan w:val="3"/>
          </w:tcPr>
          <w:p>
            <w:pPr>
              <w:jc w:val="center"/>
              <w:ind w:right="300"/>
              <w:spacing w:after="0" w:line="191" w:lineRule="exact"/>
              <w:rPr>
                <w:sz w:val="20"/>
                <w:szCs w:val="20"/>
                <w:color w:val="auto"/>
              </w:rPr>
            </w:pPr>
            <w:r>
              <w:rPr>
                <w:rFonts w:ascii="Arial" w:cs="Arial" w:eastAsia="Arial" w:hAnsi="Arial"/>
                <w:sz w:val="18"/>
                <w:szCs w:val="18"/>
                <w:b w:val="1"/>
                <w:bCs w:val="1"/>
                <w:color w:val="auto"/>
                <w:w w:val="97"/>
              </w:rPr>
              <w:t>More</w:t>
            </w: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vMerge w:val="restart"/>
          </w:tcPr>
          <w:p>
            <w:pPr>
              <w:ind w:left="1180"/>
              <w:spacing w:after="0"/>
              <w:rPr>
                <w:sz w:val="20"/>
                <w:szCs w:val="20"/>
                <w:color w:val="auto"/>
              </w:rPr>
            </w:pPr>
            <w:r>
              <w:rPr>
                <w:rFonts w:ascii="Arial" w:cs="Arial" w:eastAsia="Arial" w:hAnsi="Arial"/>
                <w:sz w:val="18"/>
                <w:szCs w:val="18"/>
                <w:b w:val="1"/>
                <w:bCs w:val="1"/>
                <w:color w:val="auto"/>
              </w:rPr>
              <w:t>Description</w:t>
            </w:r>
          </w:p>
        </w:tc>
        <w:tc>
          <w:tcPr>
            <w:tcW w:w="1080" w:type="dxa"/>
            <w:vAlign w:val="bottom"/>
            <w:gridSpan w:val="3"/>
          </w:tcPr>
          <w:p>
            <w:pPr>
              <w:ind w:left="220"/>
              <w:spacing w:after="0"/>
              <w:rPr>
                <w:sz w:val="20"/>
                <w:szCs w:val="20"/>
                <w:color w:val="auto"/>
              </w:rPr>
            </w:pPr>
            <w:r>
              <w:rPr>
                <w:rFonts w:ascii="Arial" w:cs="Arial" w:eastAsia="Arial" w:hAnsi="Arial"/>
                <w:sz w:val="18"/>
                <w:szCs w:val="18"/>
                <w:b w:val="1"/>
                <w:bCs w:val="1"/>
                <w:color w:val="auto"/>
              </w:rPr>
              <w:t>Up to 3</w:t>
            </w:r>
          </w:p>
        </w:tc>
        <w:tc>
          <w:tcPr>
            <w:tcW w:w="108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3 to 6</w:t>
            </w:r>
          </w:p>
        </w:tc>
        <w:tc>
          <w:tcPr>
            <w:tcW w:w="1080" w:type="dxa"/>
            <w:vAlign w:val="bottom"/>
            <w:gridSpan w:val="3"/>
          </w:tcPr>
          <w:p>
            <w:pPr>
              <w:ind w:left="140"/>
              <w:spacing w:after="0"/>
              <w:rPr>
                <w:sz w:val="20"/>
                <w:szCs w:val="20"/>
                <w:color w:val="auto"/>
              </w:rPr>
            </w:pPr>
            <w:r>
              <w:rPr>
                <w:rFonts w:ascii="Arial" w:cs="Arial" w:eastAsia="Arial" w:hAnsi="Arial"/>
                <w:sz w:val="18"/>
                <w:szCs w:val="18"/>
                <w:b w:val="1"/>
                <w:bCs w:val="1"/>
                <w:color w:val="auto"/>
              </w:rPr>
              <w:t>6 months</w:t>
            </w:r>
          </w:p>
        </w:tc>
        <w:tc>
          <w:tcPr>
            <w:tcW w:w="1260" w:type="dxa"/>
            <w:vAlign w:val="bottom"/>
            <w:gridSpan w:val="4"/>
          </w:tcPr>
          <w:p>
            <w:pPr>
              <w:jc w:val="center"/>
              <w:ind w:right="280"/>
              <w:spacing w:after="0"/>
              <w:rPr>
                <w:sz w:val="20"/>
                <w:szCs w:val="20"/>
                <w:color w:val="auto"/>
              </w:rPr>
            </w:pPr>
            <w:r>
              <w:rPr>
                <w:rFonts w:ascii="Arial" w:cs="Arial" w:eastAsia="Arial" w:hAnsi="Arial"/>
                <w:sz w:val="18"/>
                <w:szCs w:val="18"/>
                <w:b w:val="1"/>
                <w:bCs w:val="1"/>
                <w:color w:val="auto"/>
                <w:w w:val="89"/>
              </w:rPr>
              <w:t>1 to 5</w:t>
            </w:r>
          </w:p>
        </w:tc>
        <w:tc>
          <w:tcPr>
            <w:tcW w:w="92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94"/>
              </w:rPr>
              <w:t>than</w:t>
            </w:r>
          </w:p>
        </w:tc>
        <w:tc>
          <w:tcPr>
            <w:tcW w:w="1080" w:type="dxa"/>
            <w:vAlign w:val="bottom"/>
            <w:gridSpan w:val="3"/>
          </w:tcPr>
          <w:p>
            <w:pPr>
              <w:ind w:left="160"/>
              <w:spacing w:after="0"/>
              <w:rPr>
                <w:sz w:val="20"/>
                <w:szCs w:val="20"/>
                <w:color w:val="auto"/>
              </w:rPr>
            </w:pPr>
            <w:r>
              <w:rPr>
                <w:rFonts w:ascii="Arial" w:cs="Arial" w:eastAsia="Arial" w:hAnsi="Arial"/>
                <w:sz w:val="18"/>
                <w:szCs w:val="18"/>
                <w:b w:val="1"/>
                <w:bCs w:val="1"/>
                <w:color w:val="auto"/>
              </w:rPr>
              <w:t>Without</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360" w:type="dxa"/>
            <w:vAlign w:val="bottom"/>
            <w:vMerge w:val="continue"/>
          </w:tcPr>
          <w:p>
            <w:pPr>
              <w:spacing w:after="0"/>
              <w:rPr>
                <w:sz w:val="20"/>
                <w:szCs w:val="20"/>
                <w:color w:val="auto"/>
              </w:rPr>
            </w:pPr>
          </w:p>
        </w:tc>
        <w:tc>
          <w:tcPr>
            <w:tcW w:w="108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3"/>
          </w:tcPr>
          <w:p>
            <w:pPr>
              <w:ind w:left="160"/>
              <w:spacing w:after="0"/>
              <w:rPr>
                <w:sz w:val="20"/>
                <w:szCs w:val="20"/>
                <w:color w:val="auto"/>
              </w:rPr>
            </w:pPr>
            <w:r>
              <w:rPr>
                <w:rFonts w:ascii="Arial" w:cs="Arial" w:eastAsia="Arial" w:hAnsi="Arial"/>
                <w:sz w:val="18"/>
                <w:szCs w:val="18"/>
                <w:b w:val="1"/>
                <w:bCs w:val="1"/>
                <w:color w:val="auto"/>
              </w:rPr>
              <w:t>to 1 year</w:t>
            </w:r>
          </w:p>
        </w:tc>
        <w:tc>
          <w:tcPr>
            <w:tcW w:w="1260" w:type="dxa"/>
            <w:vAlign w:val="bottom"/>
            <w:gridSpan w:val="4"/>
          </w:tcPr>
          <w:p>
            <w:pPr>
              <w:jc w:val="center"/>
              <w:ind w:right="260"/>
              <w:spacing w:after="0"/>
              <w:rPr>
                <w:sz w:val="20"/>
                <w:szCs w:val="20"/>
                <w:color w:val="auto"/>
              </w:rPr>
            </w:pPr>
            <w:r>
              <w:rPr>
                <w:rFonts w:ascii="Arial" w:cs="Arial" w:eastAsia="Arial" w:hAnsi="Arial"/>
                <w:sz w:val="18"/>
                <w:szCs w:val="18"/>
                <w:b w:val="1"/>
                <w:bCs w:val="1"/>
                <w:color w:val="auto"/>
                <w:w w:val="84"/>
              </w:rPr>
              <w:t>years</w:t>
            </w:r>
          </w:p>
        </w:tc>
        <w:tc>
          <w:tcPr>
            <w:tcW w:w="92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86"/>
              </w:rPr>
              <w:t>5 years</w:t>
            </w:r>
          </w:p>
        </w:tc>
        <w:tc>
          <w:tcPr>
            <w:tcW w:w="1080" w:type="dxa"/>
            <w:vAlign w:val="bottom"/>
            <w:gridSpan w:val="3"/>
          </w:tcPr>
          <w:p>
            <w:pPr>
              <w:ind w:left="140"/>
              <w:spacing w:after="0"/>
              <w:rPr>
                <w:sz w:val="20"/>
                <w:szCs w:val="20"/>
                <w:color w:val="auto"/>
              </w:rPr>
            </w:pPr>
            <w:r>
              <w:rPr>
                <w:rFonts w:ascii="Arial" w:cs="Arial" w:eastAsia="Arial" w:hAnsi="Arial"/>
                <w:sz w:val="18"/>
                <w:szCs w:val="18"/>
                <w:b w:val="1"/>
                <w:bCs w:val="1"/>
                <w:color w:val="auto"/>
              </w:rPr>
              <w:t>maturity</w:t>
            </w:r>
          </w:p>
        </w:tc>
        <w:tc>
          <w:tcPr>
            <w:tcW w:w="9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3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880" w:type="dxa"/>
            <w:vAlign w:val="bottom"/>
          </w:tcPr>
          <w:p>
            <w:pPr>
              <w:jc w:val="right"/>
              <w:spacing w:after="0"/>
              <w:rPr>
                <w:sz w:val="20"/>
                <w:szCs w:val="20"/>
                <w:color w:val="auto"/>
              </w:rPr>
            </w:pPr>
            <w:r>
              <w:rPr>
                <w:rFonts w:ascii="Arial" w:cs="Arial" w:eastAsia="Arial" w:hAnsi="Arial"/>
                <w:sz w:val="18"/>
                <w:szCs w:val="18"/>
                <w:color w:val="auto"/>
              </w:rPr>
              <w:t>1,069,538</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gridSpan w:val="3"/>
          </w:tcPr>
          <w:p>
            <w:pPr>
              <w:jc w:val="right"/>
              <w:ind w:right="3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700"/>
              <w:spacing w:after="0"/>
              <w:rPr>
                <w:sz w:val="20"/>
                <w:szCs w:val="20"/>
                <w:color w:val="auto"/>
              </w:rPr>
            </w:pPr>
            <w:r>
              <w:rPr>
                <w:rFonts w:ascii="Arial" w:cs="Arial" w:eastAsia="Arial" w:hAnsi="Arial"/>
                <w:sz w:val="18"/>
                <w:szCs w:val="18"/>
                <w:color w:val="auto"/>
              </w:rPr>
              <w:t>–</w:t>
            </w:r>
          </w:p>
        </w:tc>
        <w:tc>
          <w:tcPr>
            <w:tcW w:w="92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1080" w:type="dxa"/>
            <w:vAlign w:val="bottom"/>
            <w:gridSpan w:val="3"/>
          </w:tcPr>
          <w:p>
            <w:pPr>
              <w:jc w:val="center"/>
              <w:ind w:left="270"/>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1,069,538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1,024</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3,000</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83,643</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20,756</w:t>
            </w:r>
          </w:p>
        </w:tc>
        <w:tc>
          <w:tcPr>
            <w:tcW w:w="1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center"/>
              <w:ind w:left="390"/>
              <w:spacing w:after="0"/>
              <w:rPr>
                <w:sz w:val="20"/>
                <w:szCs w:val="20"/>
                <w:color w:val="auto"/>
              </w:rPr>
            </w:pPr>
            <w:r>
              <w:rPr>
                <w:rFonts w:ascii="Arial" w:cs="Arial" w:eastAsia="Arial" w:hAnsi="Arial"/>
                <w:sz w:val="18"/>
                <w:szCs w:val="18"/>
                <w:color w:val="auto"/>
                <w:w w:val="95"/>
              </w:rPr>
              <w:t>(602)</w:t>
            </w:r>
          </w:p>
        </w:tc>
        <w:tc>
          <w:tcPr>
            <w:tcW w:w="1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107,821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880" w:type="dxa"/>
            <w:vAlign w:val="bottom"/>
          </w:tcPr>
          <w:p>
            <w:pPr>
              <w:jc w:val="right"/>
              <w:spacing w:after="0"/>
              <w:rPr>
                <w:sz w:val="20"/>
                <w:szCs w:val="20"/>
                <w:color w:val="auto"/>
              </w:rPr>
            </w:pPr>
            <w:r>
              <w:rPr>
                <w:rFonts w:ascii="Arial" w:cs="Arial" w:eastAsia="Arial" w:hAnsi="Arial"/>
                <w:sz w:val="18"/>
                <w:szCs w:val="18"/>
                <w:color w:val="auto"/>
              </w:rPr>
              <w:t>2,262,349</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1,267,194</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551,794</w:t>
            </w:r>
          </w:p>
        </w:tc>
        <w:tc>
          <w:tcPr>
            <w:tcW w:w="10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1,843,476</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95,918</w:t>
            </w:r>
          </w:p>
        </w:tc>
        <w:tc>
          <w:tcPr>
            <w:tcW w:w="120" w:type="dxa"/>
            <w:vAlign w:val="bottom"/>
          </w:tcPr>
          <w:p>
            <w:pPr>
              <w:spacing w:after="0"/>
              <w:rPr>
                <w:sz w:val="18"/>
                <w:szCs w:val="18"/>
                <w:color w:val="auto"/>
              </w:rPr>
            </w:pPr>
          </w:p>
        </w:tc>
        <w:tc>
          <w:tcPr>
            <w:tcW w:w="1080" w:type="dxa"/>
            <w:vAlign w:val="bottom"/>
            <w:gridSpan w:val="3"/>
          </w:tcPr>
          <w:p>
            <w:pPr>
              <w:jc w:val="center"/>
              <w:ind w:left="270"/>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6,020,731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Unearned interest and deferred fees</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(663)</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(906)</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(258)</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(4,762)</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(660)</w:t>
            </w:r>
          </w:p>
        </w:tc>
        <w:tc>
          <w:tcPr>
            <w:tcW w:w="12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jc w:val="center"/>
              <w:ind w:left="270"/>
              <w:spacing w:after="0"/>
              <w:rPr>
                <w:sz w:val="20"/>
                <w:szCs w:val="20"/>
                <w:color w:val="auto"/>
              </w:rPr>
            </w:pPr>
            <w:r>
              <w:rPr>
                <w:rFonts w:ascii="Arial" w:cs="Arial" w:eastAsia="Arial" w:hAnsi="Arial"/>
                <w:sz w:val="18"/>
                <w:szCs w:val="18"/>
                <w:color w:val="auto"/>
                <w:w w:val="79"/>
              </w:rPr>
              <w:t>–</w:t>
            </w: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(7,249)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20"/>
                <w:szCs w:val="20"/>
                <w:color w:val="auto"/>
              </w:rPr>
            </w:pPr>
            <w:r>
              <w:rPr>
                <w:rFonts w:ascii="Arial" w:cs="Arial" w:eastAsia="Arial" w:hAnsi="Arial"/>
                <w:sz w:val="18"/>
                <w:szCs w:val="18"/>
                <w:color w:val="auto"/>
              </w:rPr>
              <w:t>Allowance for expected credit losses</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700"/>
              <w:spacing w:after="0"/>
              <w:rPr>
                <w:sz w:val="20"/>
                <w:szCs w:val="20"/>
                <w:color w:val="auto"/>
              </w:rPr>
            </w:pPr>
            <w:r>
              <w:rPr>
                <w:rFonts w:ascii="Arial" w:cs="Arial" w:eastAsia="Arial" w:hAnsi="Arial"/>
                <w:sz w:val="18"/>
                <w:szCs w:val="18"/>
                <w:color w:val="auto"/>
              </w:rPr>
              <w:t>–</w:t>
            </w:r>
          </w:p>
        </w:tc>
        <w:tc>
          <w:tcPr>
            <w:tcW w:w="92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(105,988)</w:t>
            </w:r>
          </w:p>
        </w:tc>
        <w:tc>
          <w:tcPr>
            <w:tcW w:w="120" w:type="dxa"/>
            <w:vAlign w:val="bottom"/>
          </w:tcPr>
          <w:p>
            <w:pPr>
              <w:spacing w:after="0"/>
              <w:rPr>
                <w:sz w:val="18"/>
                <w:szCs w:val="18"/>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(105,988)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55,445</w:t>
            </w:r>
          </w:p>
        </w:tc>
        <w:tc>
          <w:tcPr>
            <w:tcW w:w="100" w:type="dxa"/>
            <w:vAlign w:val="bottom"/>
            <w:shd w:val="clear" w:color="auto" w:fill="CCEEFF"/>
          </w:tcPr>
          <w:p>
            <w:pPr>
              <w:spacing w:after="0"/>
              <w:rPr>
                <w:sz w:val="19"/>
                <w:szCs w:val="19"/>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6,587</w:t>
            </w: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3,721</w:t>
            </w: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6,399</w:t>
            </w: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642</w:t>
            </w: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23,136</w:t>
            </w: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95,930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33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3,387,693</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1,275,875</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555,257</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1,928,756</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spacing w:after="0"/>
              <w:rPr>
                <w:sz w:val="22"/>
                <w:szCs w:val="22"/>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116,656</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(83,454</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7,180,783</w:t>
            </w:r>
          </w:p>
        </w:tc>
        <w:tc>
          <w:tcPr>
            <w:tcW w:w="10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36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Deposits in banks</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2,306,413</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173,288</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275,631</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47,520</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jc w:val="center"/>
              <w:ind w:left="270"/>
              <w:spacing w:after="0"/>
              <w:rPr>
                <w:sz w:val="20"/>
                <w:szCs w:val="20"/>
                <w:color w:val="auto"/>
              </w:rPr>
            </w:pPr>
            <w:r>
              <w:rPr>
                <w:rFonts w:ascii="Arial" w:cs="Arial" w:eastAsia="Arial" w:hAnsi="Arial"/>
                <w:sz w:val="18"/>
                <w:szCs w:val="18"/>
                <w:color w:val="auto"/>
                <w:w w:val="79"/>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2,802,852</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360" w:type="dxa"/>
            <w:vAlign w:val="bottom"/>
          </w:tcPr>
          <w:p>
            <w:pPr>
              <w:ind w:left="160"/>
              <w:spacing w:after="0"/>
              <w:rPr>
                <w:sz w:val="20"/>
                <w:szCs w:val="20"/>
                <w:color w:val="auto"/>
              </w:rPr>
            </w:pPr>
            <w:r>
              <w:rPr>
                <w:rFonts w:ascii="Arial" w:cs="Arial" w:eastAsia="Arial" w:hAnsi="Arial"/>
                <w:sz w:val="18"/>
                <w:szCs w:val="18"/>
                <w:color w:val="auto"/>
              </w:rPr>
              <w:t>Other liabilities</w:t>
            </w:r>
          </w:p>
        </w:tc>
        <w:tc>
          <w:tcPr>
            <w:tcW w:w="880" w:type="dxa"/>
            <w:vAlign w:val="bottom"/>
          </w:tcPr>
          <w:p>
            <w:pPr>
              <w:jc w:val="right"/>
              <w:spacing w:after="0"/>
              <w:rPr>
                <w:sz w:val="20"/>
                <w:szCs w:val="20"/>
                <w:color w:val="auto"/>
              </w:rPr>
            </w:pPr>
            <w:r>
              <w:rPr>
                <w:rFonts w:ascii="Arial" w:cs="Arial" w:eastAsia="Arial" w:hAnsi="Arial"/>
                <w:sz w:val="18"/>
                <w:szCs w:val="18"/>
                <w:color w:val="auto"/>
              </w:rPr>
              <w:t>884,453</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744,135</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346,294</w:t>
            </w:r>
          </w:p>
        </w:tc>
        <w:tc>
          <w:tcPr>
            <w:tcW w:w="100" w:type="dxa"/>
            <w:vAlign w:val="bottom"/>
          </w:tcPr>
          <w:p>
            <w:pPr>
              <w:spacing w:after="0"/>
              <w:rPr>
                <w:sz w:val="19"/>
                <w:szCs w:val="19"/>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1,330,515</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61,220</w:t>
            </w:r>
          </w:p>
        </w:tc>
        <w:tc>
          <w:tcPr>
            <w:tcW w:w="120" w:type="dxa"/>
            <w:vAlign w:val="bottom"/>
          </w:tcPr>
          <w:p>
            <w:pPr>
              <w:spacing w:after="0"/>
              <w:rPr>
                <w:sz w:val="19"/>
                <w:szCs w:val="19"/>
                <w:color w:val="auto"/>
              </w:rPr>
            </w:pPr>
          </w:p>
        </w:tc>
        <w:tc>
          <w:tcPr>
            <w:tcW w:w="1080" w:type="dxa"/>
            <w:vAlign w:val="bottom"/>
            <w:gridSpan w:val="3"/>
          </w:tcPr>
          <w:p>
            <w:pPr>
              <w:jc w:val="center"/>
              <w:ind w:left="270"/>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3,366,617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3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3,190,866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917,423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621,925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1,378,035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spacing w:after="0"/>
              <w:rPr>
                <w:sz w:val="19"/>
                <w:szCs w:val="19"/>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61,220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center"/>
              <w:ind w:left="490"/>
              <w:spacing w:after="0"/>
              <w:rPr>
                <w:sz w:val="20"/>
                <w:szCs w:val="20"/>
                <w:color w:val="auto"/>
              </w:rPr>
            </w:pPr>
            <w:r>
              <w:rPr>
                <w:rFonts w:ascii="Arial" w:cs="Arial" w:eastAsia="Arial" w:hAnsi="Arial"/>
                <w:sz w:val="18"/>
                <w:szCs w:val="18"/>
                <w:b w:val="1"/>
                <w:bCs w:val="1"/>
                <w:color w:val="auto"/>
                <w:w w:val="79"/>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6,169,469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6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3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position</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196,827</w:t>
            </w:r>
          </w:p>
        </w:tc>
        <w:tc>
          <w:tcPr>
            <w:tcW w:w="1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358,452</w:t>
            </w:r>
          </w:p>
        </w:tc>
        <w:tc>
          <w:tcPr>
            <w:tcW w:w="1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(66,668)</w:t>
            </w:r>
          </w:p>
        </w:tc>
        <w:tc>
          <w:tcPr>
            <w:tcW w:w="10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550,721</w:t>
            </w:r>
          </w:p>
        </w:tc>
        <w:tc>
          <w:tcPr>
            <w:tcW w:w="12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55,436</w:t>
            </w:r>
          </w:p>
        </w:tc>
        <w:tc>
          <w:tcPr>
            <w:tcW w:w="12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(83,454)</w:t>
            </w:r>
          </w:p>
        </w:tc>
        <w:tc>
          <w:tcPr>
            <w:tcW w:w="12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1,011,314</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6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3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color w:val="auto"/>
              </w:rPr>
              <w:t>67</w:t>
            </w: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9" w:name="page70"/>
    <w:bookmarkEnd w:id="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18.3 Market risk</w:t>
      </w:r>
    </w:p>
    <w:p>
      <w:pPr>
        <w:spacing w:after="0" w:line="229"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investment and financial instruments at FVTPL, short- and long-term borrowings and debt, derivatives and trading positions. This risk may result from fluctuations in different parameters: interest rates, currency exchange rates, inflation rates and changes in the implied volatility. Accordingly, depending on the instruments or activities impacted, market risks can have wide ranging, complex adverse effects on the Bank’s financial condition, results of operations, cash flows and business</w:t>
      </w:r>
    </w:p>
    <w:p>
      <w:pPr>
        <w:spacing w:after="0" w:line="18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Interest rate risk</w:t>
      </w:r>
    </w:p>
    <w:p>
      <w:pPr>
        <w:spacing w:after="0" w:line="229"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93"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summary table presents a sensitivity analysis of the effect on the Bank’s results of operations derived from a reasonable variation in interest rates which its financial obligations are subject to, based on change in points.</w:t>
      </w:r>
    </w:p>
    <w:p>
      <w:pPr>
        <w:spacing w:after="0" w:line="166"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4320" w:type="dxa"/>
            <w:vAlign w:val="bottom"/>
          </w:tcPr>
          <w:p>
            <w:pPr>
              <w:ind w:left="3020"/>
              <w:spacing w:after="0"/>
              <w:rPr>
                <w:sz w:val="20"/>
                <w:szCs w:val="20"/>
                <w:color w:val="auto"/>
              </w:rPr>
            </w:pPr>
            <w:r>
              <w:rPr>
                <w:rFonts w:ascii="Arial" w:cs="Arial" w:eastAsia="Arial" w:hAnsi="Arial"/>
                <w:sz w:val="18"/>
                <w:szCs w:val="18"/>
                <w:b w:val="1"/>
                <w:bCs w:val="1"/>
                <w:color w:val="auto"/>
              </w:rPr>
              <w:t>Change in</w:t>
            </w:r>
          </w:p>
        </w:tc>
        <w:tc>
          <w:tcPr>
            <w:tcW w:w="1760" w:type="dxa"/>
            <w:vAlign w:val="bottom"/>
            <w:gridSpan w:val="3"/>
          </w:tcPr>
          <w:p>
            <w:pPr>
              <w:jc w:val="right"/>
              <w:ind w:right="520"/>
              <w:spacing w:after="0"/>
              <w:rPr>
                <w:sz w:val="20"/>
                <w:szCs w:val="20"/>
                <w:color w:val="auto"/>
              </w:rPr>
            </w:pPr>
            <w:r>
              <w:rPr>
                <w:rFonts w:ascii="Arial" w:cs="Arial" w:eastAsia="Arial" w:hAnsi="Arial"/>
                <w:sz w:val="18"/>
                <w:szCs w:val="18"/>
                <w:b w:val="1"/>
                <w:bCs w:val="1"/>
                <w:color w:val="auto"/>
              </w:rPr>
              <w:t>Effect on</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380" w:type="dxa"/>
            <w:vAlign w:val="bottom"/>
          </w:tcPr>
          <w:p>
            <w:pPr>
              <w:spacing w:after="0"/>
              <w:rPr>
                <w:sz w:val="20"/>
                <w:szCs w:val="20"/>
                <w:color w:val="auto"/>
              </w:rPr>
            </w:pPr>
          </w:p>
        </w:tc>
        <w:tc>
          <w:tcPr>
            <w:tcW w:w="4320" w:type="dxa"/>
            <w:vAlign w:val="bottom"/>
          </w:tcPr>
          <w:p>
            <w:pPr>
              <w:ind w:left="2960"/>
              <w:spacing w:after="0"/>
              <w:rPr>
                <w:sz w:val="20"/>
                <w:szCs w:val="20"/>
                <w:color w:val="auto"/>
              </w:rPr>
            </w:pPr>
            <w:r>
              <w:rPr>
                <w:rFonts w:ascii="Arial" w:cs="Arial" w:eastAsia="Arial" w:hAnsi="Arial"/>
                <w:sz w:val="18"/>
                <w:szCs w:val="18"/>
                <w:b w:val="1"/>
                <w:bCs w:val="1"/>
                <w:color w:val="auto"/>
              </w:rPr>
              <w:t>interest rate</w:t>
            </w:r>
          </w:p>
        </w:tc>
        <w:tc>
          <w:tcPr>
            <w:tcW w:w="1760" w:type="dxa"/>
            <w:vAlign w:val="bottom"/>
            <w:gridSpan w:val="3"/>
          </w:tcPr>
          <w:p>
            <w:pPr>
              <w:jc w:val="right"/>
              <w:ind w:right="580"/>
              <w:spacing w:after="0"/>
              <w:rPr>
                <w:sz w:val="20"/>
                <w:szCs w:val="20"/>
                <w:color w:val="auto"/>
              </w:rPr>
            </w:pPr>
            <w:r>
              <w:rPr>
                <w:rFonts w:ascii="Arial" w:cs="Arial" w:eastAsia="Arial" w:hAnsi="Arial"/>
                <w:sz w:val="18"/>
                <w:szCs w:val="18"/>
                <w:b w:val="1"/>
                <w:bCs w:val="1"/>
                <w:color w:val="auto"/>
              </w:rPr>
              <w:t>income</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38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September 30, 2017</w:t>
            </w:r>
          </w:p>
        </w:tc>
        <w:tc>
          <w:tcPr>
            <w:tcW w:w="4320" w:type="dxa"/>
            <w:vAlign w:val="bottom"/>
            <w:shd w:val="clear" w:color="auto" w:fill="CCEEFF"/>
          </w:tcPr>
          <w:p>
            <w:pPr>
              <w:ind w:left="3260"/>
              <w:spacing w:after="0"/>
              <w:rPr>
                <w:sz w:val="20"/>
                <w:szCs w:val="20"/>
                <w:color w:val="auto"/>
              </w:rPr>
            </w:pPr>
            <w:r>
              <w:rPr>
                <w:rFonts w:ascii="Arial" w:cs="Arial" w:eastAsia="Arial" w:hAnsi="Arial"/>
                <w:sz w:val="18"/>
                <w:szCs w:val="18"/>
                <w:color w:val="auto"/>
              </w:rPr>
              <w:t>+200 bps</w:t>
            </w:r>
          </w:p>
        </w:tc>
        <w:tc>
          <w:tcPr>
            <w:tcW w:w="1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20,732,105</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80" w:type="dxa"/>
            <w:vAlign w:val="bottom"/>
            <w:tcBorders>
              <w:top w:val="single" w:sz="8" w:color="CCEEFF"/>
            </w:tcBorders>
          </w:tcPr>
          <w:p>
            <w:pPr>
              <w:spacing w:after="0" w:line="20" w:lineRule="exact"/>
              <w:rPr>
                <w:sz w:val="1"/>
                <w:szCs w:val="1"/>
                <w:color w:val="auto"/>
              </w:rPr>
            </w:pPr>
          </w:p>
        </w:tc>
        <w:tc>
          <w:tcPr>
            <w:tcW w:w="4320" w:type="dxa"/>
            <w:vAlign w:val="bottom"/>
            <w:tcBorders>
              <w:top w:val="single" w:sz="8" w:color="CCEEFF"/>
              <w:bottom w:val="single" w:sz="8" w:color="CCEEFF"/>
            </w:tcBorders>
            <w:vMerge w:val="restart"/>
          </w:tcPr>
          <w:p>
            <w:pPr>
              <w:ind w:left="3280"/>
              <w:spacing w:after="0"/>
              <w:rPr>
                <w:sz w:val="20"/>
                <w:szCs w:val="20"/>
                <w:color w:val="auto"/>
              </w:rPr>
            </w:pPr>
            <w:r>
              <w:rPr>
                <w:rFonts w:ascii="Arial" w:cs="Arial" w:eastAsia="Arial" w:hAnsi="Arial"/>
                <w:sz w:val="18"/>
                <w:szCs w:val="18"/>
                <w:color w:val="auto"/>
              </w:rPr>
              <w:t>-200 bps</w:t>
            </w:r>
          </w:p>
        </w:tc>
        <w:tc>
          <w:tcPr>
            <w:tcW w:w="1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gridSpan w:val="2"/>
            <w:vMerge w:val="restart"/>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4380" w:type="dxa"/>
            <w:vAlign w:val="bottom"/>
            <w:tcBorders>
              <w:bottom w:val="single" w:sz="8" w:color="CCEEFF"/>
            </w:tcBorders>
          </w:tcPr>
          <w:p>
            <w:pPr>
              <w:spacing w:after="0"/>
              <w:rPr>
                <w:sz w:val="20"/>
                <w:szCs w:val="20"/>
                <w:color w:val="auto"/>
              </w:rPr>
            </w:pPr>
          </w:p>
        </w:tc>
        <w:tc>
          <w:tcPr>
            <w:tcW w:w="4320" w:type="dxa"/>
            <w:vAlign w:val="bottom"/>
            <w:tcBorders>
              <w:bottom w:val="single" w:sz="8" w:color="CCEEFF"/>
            </w:tcBorders>
            <w:vMerge w:val="continue"/>
          </w:tcPr>
          <w:p>
            <w:pPr>
              <w:spacing w:after="0"/>
              <w:rPr>
                <w:sz w:val="20"/>
                <w:szCs w:val="20"/>
                <w:color w:val="auto"/>
              </w:rPr>
            </w:pPr>
          </w:p>
        </w:tc>
        <w:tc>
          <w:tcPr>
            <w:tcW w:w="1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(5,018,319</w:t>
            </w:r>
          </w:p>
        </w:tc>
        <w:tc>
          <w:tcPr>
            <w:tcW w:w="8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380" w:type="dxa"/>
            <w:vAlign w:val="bottom"/>
            <w:shd w:val="clear" w:color="auto" w:fill="CCEEFF"/>
          </w:tcPr>
          <w:p>
            <w:pPr>
              <w:spacing w:after="0"/>
              <w:rPr>
                <w:sz w:val="17"/>
                <w:szCs w:val="17"/>
                <w:color w:val="auto"/>
              </w:rPr>
            </w:pPr>
          </w:p>
        </w:tc>
        <w:tc>
          <w:tcPr>
            <w:tcW w:w="4320" w:type="dxa"/>
            <w:vAlign w:val="bottom"/>
            <w:shd w:val="clear" w:color="auto" w:fill="CCEEFF"/>
          </w:tcPr>
          <w:p>
            <w:pPr>
              <w:spacing w:after="0"/>
              <w:rPr>
                <w:sz w:val="17"/>
                <w:szCs w:val="17"/>
                <w:color w:val="auto"/>
              </w:rPr>
            </w:pPr>
          </w:p>
        </w:tc>
        <w:tc>
          <w:tcPr>
            <w:tcW w:w="16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4380" w:type="dxa"/>
            <w:vAlign w:val="bottom"/>
          </w:tcPr>
          <w:p>
            <w:pPr>
              <w:spacing w:after="0"/>
              <w:rPr>
                <w:sz w:val="20"/>
                <w:szCs w:val="20"/>
                <w:color w:val="auto"/>
              </w:rPr>
            </w:pPr>
            <w:r>
              <w:rPr>
                <w:rFonts w:ascii="Arial" w:cs="Arial" w:eastAsia="Arial" w:hAnsi="Arial"/>
                <w:sz w:val="18"/>
                <w:szCs w:val="18"/>
                <w:color w:val="auto"/>
              </w:rPr>
              <w:t>September 30, 2016</w:t>
            </w:r>
          </w:p>
        </w:tc>
        <w:tc>
          <w:tcPr>
            <w:tcW w:w="4320" w:type="dxa"/>
            <w:vAlign w:val="bottom"/>
          </w:tcPr>
          <w:p>
            <w:pPr>
              <w:ind w:left="3260"/>
              <w:spacing w:after="0"/>
              <w:rPr>
                <w:sz w:val="20"/>
                <w:szCs w:val="20"/>
                <w:color w:val="auto"/>
              </w:rPr>
            </w:pPr>
            <w:r>
              <w:rPr>
                <w:rFonts w:ascii="Arial" w:cs="Arial" w:eastAsia="Arial" w:hAnsi="Arial"/>
                <w:sz w:val="18"/>
                <w:szCs w:val="18"/>
                <w:color w:val="auto"/>
              </w:rPr>
              <w:t>+200 bps</w:t>
            </w:r>
          </w:p>
        </w:tc>
        <w:tc>
          <w:tcPr>
            <w:tcW w:w="1700" w:type="dxa"/>
            <w:vAlign w:val="bottom"/>
            <w:gridSpan w:val="2"/>
          </w:tcPr>
          <w:p>
            <w:pPr>
              <w:jc w:val="right"/>
              <w:spacing w:after="0"/>
              <w:rPr>
                <w:sz w:val="20"/>
                <w:szCs w:val="20"/>
                <w:color w:val="auto"/>
              </w:rPr>
            </w:pPr>
            <w:r>
              <w:rPr>
                <w:rFonts w:ascii="Arial" w:cs="Arial" w:eastAsia="Arial" w:hAnsi="Arial"/>
                <w:sz w:val="18"/>
                <w:szCs w:val="18"/>
                <w:color w:val="auto"/>
              </w:rPr>
              <w:t>8,672,488</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380" w:type="dxa"/>
            <w:vAlign w:val="bottom"/>
            <w:tcBorders>
              <w:top w:val="single" w:sz="8" w:color="CCEEFF"/>
              <w:bottom w:val="single" w:sz="8" w:color="CCEEFF"/>
            </w:tcBorders>
            <w:shd w:val="clear" w:color="auto" w:fill="CCEEFF"/>
          </w:tcPr>
          <w:p>
            <w:pPr>
              <w:spacing w:after="0"/>
              <w:rPr>
                <w:sz w:val="17"/>
                <w:szCs w:val="17"/>
                <w:color w:val="auto"/>
              </w:rPr>
            </w:pPr>
          </w:p>
        </w:tc>
        <w:tc>
          <w:tcPr>
            <w:tcW w:w="4320" w:type="dxa"/>
            <w:vAlign w:val="bottom"/>
            <w:tcBorders>
              <w:top w:val="single" w:sz="8" w:color="CCEEFF"/>
              <w:bottom w:val="single" w:sz="8" w:color="CCEEFF"/>
            </w:tcBorders>
            <w:shd w:val="clear" w:color="auto" w:fill="CCEEFF"/>
          </w:tcPr>
          <w:p>
            <w:pPr>
              <w:ind w:left="3280"/>
              <w:spacing w:after="0" w:line="190" w:lineRule="exact"/>
              <w:rPr>
                <w:sz w:val="20"/>
                <w:szCs w:val="20"/>
                <w:color w:val="auto"/>
              </w:rPr>
            </w:pPr>
            <w:r>
              <w:rPr>
                <w:rFonts w:ascii="Arial" w:cs="Arial" w:eastAsia="Arial" w:hAnsi="Arial"/>
                <w:sz w:val="18"/>
                <w:szCs w:val="18"/>
                <w:color w:val="auto"/>
              </w:rPr>
              <w:t>-200 bps</w:t>
            </w:r>
          </w:p>
        </w:tc>
        <w:tc>
          <w:tcPr>
            <w:tcW w:w="16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(8,206,113</w:t>
            </w:r>
          </w:p>
        </w:tc>
        <w:tc>
          <w:tcPr>
            <w:tcW w:w="80" w:type="dxa"/>
            <w:vAlign w:val="bottom"/>
            <w:tcBorders>
              <w:top w:val="single" w:sz="8" w:color="CCEEFF"/>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80" w:type="dxa"/>
            <w:vAlign w:val="bottom"/>
          </w:tcPr>
          <w:p>
            <w:pPr>
              <w:spacing w:after="0" w:line="20" w:lineRule="exact"/>
              <w:rPr>
                <w:sz w:val="1"/>
                <w:szCs w:val="1"/>
                <w:color w:val="auto"/>
              </w:rPr>
            </w:pPr>
          </w:p>
        </w:tc>
        <w:tc>
          <w:tcPr>
            <w:tcW w:w="43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380" w:type="dxa"/>
            <w:vAlign w:val="bottom"/>
          </w:tcPr>
          <w:p>
            <w:pPr>
              <w:spacing w:after="0"/>
              <w:rPr>
                <w:sz w:val="17"/>
                <w:szCs w:val="17"/>
                <w:color w:val="auto"/>
              </w:rPr>
            </w:pPr>
          </w:p>
        </w:tc>
        <w:tc>
          <w:tcPr>
            <w:tcW w:w="432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September 30, 2015</w:t>
            </w:r>
          </w:p>
        </w:tc>
        <w:tc>
          <w:tcPr>
            <w:tcW w:w="4320" w:type="dxa"/>
            <w:vAlign w:val="bottom"/>
            <w:shd w:val="clear" w:color="auto" w:fill="CCEEFF"/>
          </w:tcPr>
          <w:p>
            <w:pPr>
              <w:ind w:left="3260"/>
              <w:spacing w:after="0"/>
              <w:rPr>
                <w:sz w:val="20"/>
                <w:szCs w:val="20"/>
                <w:color w:val="auto"/>
              </w:rPr>
            </w:pPr>
            <w:r>
              <w:rPr>
                <w:rFonts w:ascii="Arial" w:cs="Arial" w:eastAsia="Arial" w:hAnsi="Arial"/>
                <w:sz w:val="18"/>
                <w:szCs w:val="18"/>
                <w:color w:val="auto"/>
              </w:rPr>
              <w:t>+200 bps</w:t>
            </w:r>
          </w:p>
        </w:tc>
        <w:tc>
          <w:tcPr>
            <w:tcW w:w="1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37,304,725</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80" w:type="dxa"/>
            <w:vAlign w:val="bottom"/>
            <w:tcBorders>
              <w:top w:val="single" w:sz="8" w:color="CCEEFF"/>
            </w:tcBorders>
          </w:tcPr>
          <w:p>
            <w:pPr>
              <w:spacing w:after="0" w:line="20" w:lineRule="exact"/>
              <w:rPr>
                <w:sz w:val="1"/>
                <w:szCs w:val="1"/>
                <w:color w:val="auto"/>
              </w:rPr>
            </w:pPr>
          </w:p>
        </w:tc>
        <w:tc>
          <w:tcPr>
            <w:tcW w:w="4320" w:type="dxa"/>
            <w:vAlign w:val="bottom"/>
            <w:tcBorders>
              <w:top w:val="single" w:sz="8" w:color="CCEEFF"/>
              <w:bottom w:val="single" w:sz="8" w:color="CCEEFF"/>
            </w:tcBorders>
            <w:vMerge w:val="restart"/>
          </w:tcPr>
          <w:p>
            <w:pPr>
              <w:ind w:left="3280"/>
              <w:spacing w:after="0"/>
              <w:rPr>
                <w:sz w:val="20"/>
                <w:szCs w:val="20"/>
                <w:color w:val="auto"/>
              </w:rPr>
            </w:pPr>
            <w:r>
              <w:rPr>
                <w:rFonts w:ascii="Arial" w:cs="Arial" w:eastAsia="Arial" w:hAnsi="Arial"/>
                <w:sz w:val="18"/>
                <w:szCs w:val="18"/>
                <w:color w:val="auto"/>
              </w:rPr>
              <w:t>-200 bps</w:t>
            </w:r>
          </w:p>
        </w:tc>
        <w:tc>
          <w:tcPr>
            <w:tcW w:w="1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4380" w:type="dxa"/>
            <w:vAlign w:val="bottom"/>
          </w:tcPr>
          <w:p>
            <w:pPr>
              <w:spacing w:after="0"/>
              <w:rPr>
                <w:sz w:val="17"/>
                <w:szCs w:val="17"/>
                <w:color w:val="auto"/>
              </w:rPr>
            </w:pPr>
          </w:p>
        </w:tc>
        <w:tc>
          <w:tcPr>
            <w:tcW w:w="4320" w:type="dxa"/>
            <w:vAlign w:val="bottom"/>
            <w:vMerge w:val="continue"/>
          </w:tcPr>
          <w:p>
            <w:pPr>
              <w:spacing w:after="0"/>
              <w:rPr>
                <w:sz w:val="17"/>
                <w:szCs w:val="17"/>
                <w:color w:val="auto"/>
              </w:rPr>
            </w:pPr>
          </w:p>
        </w:tc>
        <w:tc>
          <w:tcPr>
            <w:tcW w:w="1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4,265,871</w:t>
            </w:r>
          </w:p>
        </w:tc>
        <w:tc>
          <w:tcPr>
            <w:tcW w:w="20" w:type="dxa"/>
            <w:vAlign w:val="bottom"/>
            <w:tcBorders>
              <w:bottom w:val="single" w:sz="8" w:color="auto"/>
            </w:tcBorders>
            <w:vMerge w:val="continue"/>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80" w:type="dxa"/>
            <w:vAlign w:val="bottom"/>
          </w:tcPr>
          <w:p>
            <w:pPr>
              <w:spacing w:after="0" w:line="20" w:lineRule="exact"/>
              <w:rPr>
                <w:sz w:val="1"/>
                <w:szCs w:val="1"/>
                <w:color w:val="auto"/>
              </w:rPr>
            </w:pPr>
          </w:p>
        </w:tc>
        <w:tc>
          <w:tcPr>
            <w:tcW w:w="43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This analysis is based on the prior year changes in interest rates and assesses the impact on income, with balances as of September 30, 2017 and December 31, 2016. This sensitivity provides an idea of the changes in interest rates, taking as example the volatility of the interest rate of the previous year.</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0" w:name="page71"/>
    <w:bookmarkEnd w:id="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jc w:val="both"/>
        <w:ind w:left="340" w:right="886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18.3 Market risk (continued) </w:t>
      </w:r>
      <w:r>
        <w:rPr>
          <w:rFonts w:ascii="Arial" w:cs="Arial" w:eastAsia="Arial" w:hAnsi="Arial"/>
          <w:sz w:val="16"/>
          <w:szCs w:val="16"/>
          <w:b w:val="1"/>
          <w:bCs w:val="1"/>
          <w:u w:val="single" w:color="auto"/>
          <w:color w:val="auto"/>
        </w:rPr>
        <w:t>Interest rate risk</w:t>
      </w:r>
      <w:r>
        <w:rPr>
          <w:rFonts w:ascii="Arial" w:cs="Arial" w:eastAsia="Arial" w:hAnsi="Arial"/>
          <w:sz w:val="16"/>
          <w:szCs w:val="16"/>
          <w:b w:val="1"/>
          <w:bCs w:val="1"/>
          <w:color w:val="auto"/>
        </w:rPr>
        <w:t xml:space="preserve">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table below summarizes the Bank's exposure based on the terms of repricing of interest rates on financial assets and liabilities.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440" w:type="dxa"/>
            <w:vAlign w:val="bottom"/>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180" w:type="dxa"/>
            <w:vAlign w:val="bottom"/>
            <w:tcBorders>
              <w:bottom w:val="single" w:sz="8" w:color="auto"/>
            </w:tcBorders>
            <w:gridSpan w:val="6"/>
          </w:tcPr>
          <w:p>
            <w:pPr>
              <w:ind w:left="280"/>
              <w:spacing w:after="0"/>
              <w:rPr>
                <w:sz w:val="20"/>
                <w:szCs w:val="20"/>
                <w:color w:val="auto"/>
              </w:rPr>
            </w:pPr>
            <w:r>
              <w:rPr>
                <w:rFonts w:ascii="Arial" w:cs="Arial" w:eastAsia="Arial" w:hAnsi="Arial"/>
                <w:sz w:val="18"/>
                <w:szCs w:val="18"/>
                <w:b w:val="1"/>
                <w:bCs w:val="1"/>
                <w:color w:val="auto"/>
              </w:rPr>
              <w:t>September 30, 2017</w:t>
            </w:r>
          </w:p>
        </w:tc>
        <w:tc>
          <w:tcPr>
            <w:tcW w:w="8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4440" w:type="dxa"/>
            <w:vAlign w:val="bottom"/>
          </w:tcPr>
          <w:p>
            <w:pPr>
              <w:spacing w:after="0"/>
              <w:rPr>
                <w:sz w:val="16"/>
                <w:szCs w:val="16"/>
                <w:color w:val="auto"/>
              </w:rPr>
            </w:pPr>
          </w:p>
        </w:tc>
        <w:tc>
          <w:tcPr>
            <w:tcW w:w="1080" w:type="dxa"/>
            <w:vAlign w:val="bottom"/>
            <w:gridSpan w:val="3"/>
          </w:tcPr>
          <w:p>
            <w:pPr>
              <w:jc w:val="right"/>
              <w:ind w:right="300"/>
              <w:spacing w:after="0" w:line="191" w:lineRule="exact"/>
              <w:rPr>
                <w:sz w:val="20"/>
                <w:szCs w:val="20"/>
                <w:color w:val="auto"/>
              </w:rPr>
            </w:pPr>
            <w:r>
              <w:rPr>
                <w:rFonts w:ascii="Arial" w:cs="Arial" w:eastAsia="Arial" w:hAnsi="Arial"/>
                <w:sz w:val="18"/>
                <w:szCs w:val="18"/>
                <w:b w:val="1"/>
                <w:bCs w:val="1"/>
                <w:color w:val="auto"/>
              </w:rPr>
              <w:t>Up to 3</w:t>
            </w:r>
          </w:p>
        </w:tc>
        <w:tc>
          <w:tcPr>
            <w:tcW w:w="1080" w:type="dxa"/>
            <w:vAlign w:val="bottom"/>
            <w:gridSpan w:val="3"/>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3 to 6</w:t>
            </w:r>
          </w:p>
        </w:tc>
        <w:tc>
          <w:tcPr>
            <w:tcW w:w="1100" w:type="dxa"/>
            <w:vAlign w:val="bottom"/>
            <w:gridSpan w:val="3"/>
          </w:tcPr>
          <w:p>
            <w:pPr>
              <w:ind w:left="140"/>
              <w:spacing w:after="0" w:line="191" w:lineRule="exact"/>
              <w:rPr>
                <w:sz w:val="20"/>
                <w:szCs w:val="20"/>
                <w:color w:val="auto"/>
              </w:rPr>
            </w:pPr>
            <w:r>
              <w:rPr>
                <w:rFonts w:ascii="Arial" w:cs="Arial" w:eastAsia="Arial" w:hAnsi="Arial"/>
                <w:sz w:val="18"/>
                <w:szCs w:val="18"/>
                <w:b w:val="1"/>
                <w:bCs w:val="1"/>
                <w:color w:val="auto"/>
              </w:rPr>
              <w:t>6 months</w:t>
            </w:r>
          </w:p>
        </w:tc>
        <w:tc>
          <w:tcPr>
            <w:tcW w:w="1080" w:type="dxa"/>
            <w:vAlign w:val="bottom"/>
            <w:gridSpan w:val="3"/>
          </w:tcPr>
          <w:p>
            <w:pPr>
              <w:ind w:left="260"/>
              <w:spacing w:after="0" w:line="191" w:lineRule="exact"/>
              <w:rPr>
                <w:sz w:val="20"/>
                <w:szCs w:val="20"/>
                <w:color w:val="auto"/>
              </w:rPr>
            </w:pPr>
            <w:r>
              <w:rPr>
                <w:rFonts w:ascii="Arial" w:cs="Arial" w:eastAsia="Arial" w:hAnsi="Arial"/>
                <w:sz w:val="18"/>
                <w:szCs w:val="18"/>
                <w:b w:val="1"/>
                <w:bCs w:val="1"/>
                <w:color w:val="auto"/>
              </w:rPr>
              <w:t>1 to 5</w:t>
            </w:r>
          </w:p>
        </w:tc>
        <w:tc>
          <w:tcPr>
            <w:tcW w:w="108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92"/>
              </w:rPr>
              <w:t>More than</w:t>
            </w: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4440" w:type="dxa"/>
            <w:vAlign w:val="bottom"/>
          </w:tcPr>
          <w:p>
            <w:pPr>
              <w:ind w:left="1720"/>
              <w:spacing w:after="0"/>
              <w:rPr>
                <w:sz w:val="20"/>
                <w:szCs w:val="20"/>
                <w:color w:val="auto"/>
              </w:rPr>
            </w:pPr>
            <w:r>
              <w:rPr>
                <w:rFonts w:ascii="Arial" w:cs="Arial" w:eastAsia="Arial" w:hAnsi="Arial"/>
                <w:sz w:val="18"/>
                <w:szCs w:val="18"/>
                <w:b w:val="1"/>
                <w:bCs w:val="1"/>
                <w:color w:val="auto"/>
              </w:rPr>
              <w:t>Description</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6"/>
              </w:rPr>
              <w:t>months</w:t>
            </w:r>
          </w:p>
        </w:tc>
        <w:tc>
          <w:tcPr>
            <w:tcW w:w="1100" w:type="dxa"/>
            <w:vAlign w:val="bottom"/>
            <w:gridSpan w:val="3"/>
          </w:tcPr>
          <w:p>
            <w:pPr>
              <w:ind w:left="160"/>
              <w:spacing w:after="0"/>
              <w:rPr>
                <w:sz w:val="20"/>
                <w:szCs w:val="20"/>
                <w:color w:val="auto"/>
              </w:rPr>
            </w:pPr>
            <w:r>
              <w:rPr>
                <w:rFonts w:ascii="Arial" w:cs="Arial" w:eastAsia="Arial" w:hAnsi="Arial"/>
                <w:sz w:val="18"/>
                <w:szCs w:val="18"/>
                <w:b w:val="1"/>
                <w:bCs w:val="1"/>
                <w:color w:val="auto"/>
              </w:rPr>
              <w:t>to 1 year</w:t>
            </w:r>
          </w:p>
        </w:tc>
        <w:tc>
          <w:tcPr>
            <w:tcW w:w="1080" w:type="dxa"/>
            <w:vAlign w:val="bottom"/>
            <w:gridSpan w:val="3"/>
          </w:tcPr>
          <w:p>
            <w:pPr>
              <w:ind w:left="280"/>
              <w:spacing w:after="0"/>
              <w:rPr>
                <w:sz w:val="20"/>
                <w:szCs w:val="20"/>
                <w:color w:val="auto"/>
              </w:rPr>
            </w:pPr>
            <w:r>
              <w:rPr>
                <w:rFonts w:ascii="Arial" w:cs="Arial" w:eastAsia="Arial" w:hAnsi="Arial"/>
                <w:sz w:val="18"/>
                <w:szCs w:val="18"/>
                <w:b w:val="1"/>
                <w:bCs w:val="1"/>
                <w:color w:val="auto"/>
              </w:rPr>
              <w:t>years</w:t>
            </w:r>
          </w:p>
        </w:tc>
        <w:tc>
          <w:tcPr>
            <w:tcW w:w="10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6"/>
              </w:rPr>
              <w:t>5 years</w:t>
            </w:r>
          </w:p>
        </w:tc>
        <w:tc>
          <w:tcPr>
            <w:tcW w:w="960" w:type="dxa"/>
            <w:vAlign w:val="bottom"/>
            <w:gridSpan w:val="2"/>
          </w:tcPr>
          <w:p>
            <w:pPr>
              <w:ind w:left="28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Securities and other financial assets</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700</w:t>
            </w:r>
          </w:p>
        </w:tc>
        <w:tc>
          <w:tcPr>
            <w:tcW w:w="10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5,624</w:t>
            </w:r>
          </w:p>
        </w:tc>
        <w:tc>
          <w:tcPr>
            <w:tcW w:w="1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78,214</w:t>
            </w:r>
          </w:p>
        </w:tc>
        <w:tc>
          <w:tcPr>
            <w:tcW w:w="1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2,955</w:t>
            </w:r>
          </w:p>
        </w:tc>
        <w:tc>
          <w:tcPr>
            <w:tcW w:w="1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87,493</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2,024,904</w:t>
            </w: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983,080</w:t>
            </w: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774,690</w:t>
            </w:r>
          </w:p>
        </w:tc>
        <w:tc>
          <w:tcPr>
            <w:tcW w:w="12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1,336,194</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224,323</w:t>
            </w: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5,343,191</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2,024,904</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983,780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780,314</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1,414,408</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227,278</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5,430,684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1,444,206</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292,556</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942,914</w:t>
            </w:r>
          </w:p>
        </w:tc>
        <w:tc>
          <w:tcPr>
            <w:tcW w:w="1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118,200</w:t>
            </w:r>
          </w:p>
        </w:tc>
        <w:tc>
          <w:tcPr>
            <w:tcW w:w="12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2,797,876</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Short and long term borrowings and debt, net</w:t>
            </w:r>
          </w:p>
        </w:tc>
        <w:tc>
          <w:tcPr>
            <w:tcW w:w="880" w:type="dxa"/>
            <w:vAlign w:val="bottom"/>
          </w:tcPr>
          <w:p>
            <w:pPr>
              <w:jc w:val="right"/>
              <w:spacing w:after="0"/>
              <w:rPr>
                <w:sz w:val="20"/>
                <w:szCs w:val="20"/>
                <w:color w:val="auto"/>
              </w:rPr>
            </w:pPr>
            <w:r>
              <w:rPr>
                <w:rFonts w:ascii="Arial" w:cs="Arial" w:eastAsia="Arial" w:hAnsi="Arial"/>
                <w:sz w:val="18"/>
                <w:szCs w:val="18"/>
                <w:color w:val="auto"/>
              </w:rPr>
              <w:t>282,777</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534,884</w:t>
            </w:r>
          </w:p>
        </w:tc>
        <w:tc>
          <w:tcPr>
            <w:tcW w:w="100" w:type="dxa"/>
            <w:vAlign w:val="bottom"/>
          </w:tcPr>
          <w:p>
            <w:pPr>
              <w:spacing w:after="0"/>
              <w:rPr>
                <w:sz w:val="19"/>
                <w:szCs w:val="19"/>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267,079</w:t>
            </w:r>
          </w:p>
        </w:tc>
        <w:tc>
          <w:tcPr>
            <w:tcW w:w="120" w:type="dxa"/>
            <w:vAlign w:val="bottom"/>
          </w:tcPr>
          <w:p>
            <w:pPr>
              <w:spacing w:after="0"/>
              <w:rPr>
                <w:sz w:val="19"/>
                <w:szCs w:val="19"/>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951,049</w:t>
            </w:r>
          </w:p>
        </w:tc>
        <w:tc>
          <w:tcPr>
            <w:tcW w:w="120" w:type="dxa"/>
            <w:vAlign w:val="bottom"/>
          </w:tcPr>
          <w:p>
            <w:pPr>
              <w:spacing w:after="0"/>
              <w:rPr>
                <w:sz w:val="19"/>
                <w:szCs w:val="19"/>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59,136</w:t>
            </w:r>
          </w:p>
        </w:tc>
        <w:tc>
          <w:tcPr>
            <w:tcW w:w="12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2,094,925</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1,726,983</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827,440</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1,209,993</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1,069,249</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59,136</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4,892,801</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Total interest rate sensibility</w:t>
            </w: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297,921</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156,340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(429,679</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345,159</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168,142</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537,883</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4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180" w:type="dxa"/>
            <w:vAlign w:val="bottom"/>
            <w:tcBorders>
              <w:bottom w:val="single" w:sz="8" w:color="auto"/>
            </w:tcBorders>
            <w:gridSpan w:val="6"/>
          </w:tcPr>
          <w:p>
            <w:pPr>
              <w:ind w:left="300"/>
              <w:spacing w:after="0"/>
              <w:rPr>
                <w:sz w:val="20"/>
                <w:szCs w:val="20"/>
                <w:color w:val="auto"/>
              </w:rPr>
            </w:pPr>
            <w:r>
              <w:rPr>
                <w:rFonts w:ascii="Arial" w:cs="Arial" w:eastAsia="Arial" w:hAnsi="Arial"/>
                <w:sz w:val="18"/>
                <w:szCs w:val="18"/>
                <w:b w:val="1"/>
                <w:bCs w:val="1"/>
                <w:color w:val="auto"/>
              </w:rPr>
              <w:t>December 31, 2016</w:t>
            </w: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4440" w:type="dxa"/>
            <w:vAlign w:val="bottom"/>
          </w:tcPr>
          <w:p>
            <w:pPr>
              <w:spacing w:after="0"/>
              <w:rPr>
                <w:sz w:val="16"/>
                <w:szCs w:val="16"/>
                <w:color w:val="auto"/>
              </w:rPr>
            </w:pPr>
          </w:p>
        </w:tc>
        <w:tc>
          <w:tcPr>
            <w:tcW w:w="1080" w:type="dxa"/>
            <w:vAlign w:val="bottom"/>
            <w:gridSpan w:val="3"/>
          </w:tcPr>
          <w:p>
            <w:pPr>
              <w:jc w:val="right"/>
              <w:ind w:right="300"/>
              <w:spacing w:after="0" w:line="191" w:lineRule="exact"/>
              <w:rPr>
                <w:sz w:val="20"/>
                <w:szCs w:val="20"/>
                <w:color w:val="auto"/>
              </w:rPr>
            </w:pPr>
            <w:r>
              <w:rPr>
                <w:rFonts w:ascii="Arial" w:cs="Arial" w:eastAsia="Arial" w:hAnsi="Arial"/>
                <w:sz w:val="18"/>
                <w:szCs w:val="18"/>
                <w:b w:val="1"/>
                <w:bCs w:val="1"/>
                <w:color w:val="auto"/>
              </w:rPr>
              <w:t>Up to 3</w:t>
            </w:r>
          </w:p>
        </w:tc>
        <w:tc>
          <w:tcPr>
            <w:tcW w:w="1080" w:type="dxa"/>
            <w:vAlign w:val="bottom"/>
            <w:gridSpan w:val="3"/>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3 to 6</w:t>
            </w:r>
          </w:p>
        </w:tc>
        <w:tc>
          <w:tcPr>
            <w:tcW w:w="1100" w:type="dxa"/>
            <w:vAlign w:val="bottom"/>
            <w:gridSpan w:val="3"/>
          </w:tcPr>
          <w:p>
            <w:pPr>
              <w:ind w:left="140"/>
              <w:spacing w:after="0" w:line="191" w:lineRule="exact"/>
              <w:rPr>
                <w:sz w:val="20"/>
                <w:szCs w:val="20"/>
                <w:color w:val="auto"/>
              </w:rPr>
            </w:pPr>
            <w:r>
              <w:rPr>
                <w:rFonts w:ascii="Arial" w:cs="Arial" w:eastAsia="Arial" w:hAnsi="Arial"/>
                <w:sz w:val="18"/>
                <w:szCs w:val="18"/>
                <w:b w:val="1"/>
                <w:bCs w:val="1"/>
                <w:color w:val="auto"/>
              </w:rPr>
              <w:t>6 months</w:t>
            </w:r>
          </w:p>
        </w:tc>
        <w:tc>
          <w:tcPr>
            <w:tcW w:w="1080" w:type="dxa"/>
            <w:vAlign w:val="bottom"/>
            <w:gridSpan w:val="3"/>
          </w:tcPr>
          <w:p>
            <w:pPr>
              <w:ind w:left="260"/>
              <w:spacing w:after="0" w:line="191" w:lineRule="exact"/>
              <w:rPr>
                <w:sz w:val="20"/>
                <w:szCs w:val="20"/>
                <w:color w:val="auto"/>
              </w:rPr>
            </w:pPr>
            <w:r>
              <w:rPr>
                <w:rFonts w:ascii="Arial" w:cs="Arial" w:eastAsia="Arial" w:hAnsi="Arial"/>
                <w:sz w:val="18"/>
                <w:szCs w:val="18"/>
                <w:b w:val="1"/>
                <w:bCs w:val="1"/>
                <w:color w:val="auto"/>
              </w:rPr>
              <w:t>1 to 5</w:t>
            </w:r>
          </w:p>
        </w:tc>
        <w:tc>
          <w:tcPr>
            <w:tcW w:w="108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92"/>
              </w:rPr>
              <w:t>More than</w:t>
            </w: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4440" w:type="dxa"/>
            <w:vAlign w:val="bottom"/>
          </w:tcPr>
          <w:p>
            <w:pPr>
              <w:ind w:left="1720"/>
              <w:spacing w:after="0"/>
              <w:rPr>
                <w:sz w:val="20"/>
                <w:szCs w:val="20"/>
                <w:color w:val="auto"/>
              </w:rPr>
            </w:pPr>
            <w:r>
              <w:rPr>
                <w:rFonts w:ascii="Arial" w:cs="Arial" w:eastAsia="Arial" w:hAnsi="Arial"/>
                <w:sz w:val="18"/>
                <w:szCs w:val="18"/>
                <w:b w:val="1"/>
                <w:bCs w:val="1"/>
                <w:color w:val="auto"/>
              </w:rPr>
              <w:t>Description</w:t>
            </w:r>
          </w:p>
        </w:tc>
        <w:tc>
          <w:tcPr>
            <w:tcW w:w="108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6"/>
              </w:rPr>
              <w:t>months</w:t>
            </w:r>
          </w:p>
        </w:tc>
        <w:tc>
          <w:tcPr>
            <w:tcW w:w="1100" w:type="dxa"/>
            <w:vAlign w:val="bottom"/>
            <w:gridSpan w:val="3"/>
          </w:tcPr>
          <w:p>
            <w:pPr>
              <w:ind w:left="160"/>
              <w:spacing w:after="0"/>
              <w:rPr>
                <w:sz w:val="20"/>
                <w:szCs w:val="20"/>
                <w:color w:val="auto"/>
              </w:rPr>
            </w:pPr>
            <w:r>
              <w:rPr>
                <w:rFonts w:ascii="Arial" w:cs="Arial" w:eastAsia="Arial" w:hAnsi="Arial"/>
                <w:sz w:val="18"/>
                <w:szCs w:val="18"/>
                <w:b w:val="1"/>
                <w:bCs w:val="1"/>
                <w:color w:val="auto"/>
              </w:rPr>
              <w:t>to 1 year</w:t>
            </w:r>
          </w:p>
        </w:tc>
        <w:tc>
          <w:tcPr>
            <w:tcW w:w="1080" w:type="dxa"/>
            <w:vAlign w:val="bottom"/>
            <w:gridSpan w:val="3"/>
          </w:tcPr>
          <w:p>
            <w:pPr>
              <w:ind w:left="280"/>
              <w:spacing w:after="0"/>
              <w:rPr>
                <w:sz w:val="20"/>
                <w:szCs w:val="20"/>
                <w:color w:val="auto"/>
              </w:rPr>
            </w:pPr>
            <w:r>
              <w:rPr>
                <w:rFonts w:ascii="Arial" w:cs="Arial" w:eastAsia="Arial" w:hAnsi="Arial"/>
                <w:sz w:val="18"/>
                <w:szCs w:val="18"/>
                <w:b w:val="1"/>
                <w:bCs w:val="1"/>
                <w:color w:val="auto"/>
              </w:rPr>
              <w:t>years</w:t>
            </w:r>
          </w:p>
        </w:tc>
        <w:tc>
          <w:tcPr>
            <w:tcW w:w="10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6"/>
              </w:rPr>
              <w:t>5 years</w:t>
            </w:r>
          </w:p>
        </w:tc>
        <w:tc>
          <w:tcPr>
            <w:tcW w:w="960" w:type="dxa"/>
            <w:vAlign w:val="bottom"/>
            <w:gridSpan w:val="2"/>
          </w:tcPr>
          <w:p>
            <w:pPr>
              <w:ind w:left="28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Time deposit</w:t>
            </w:r>
          </w:p>
        </w:tc>
        <w:tc>
          <w:tcPr>
            <w:tcW w:w="880" w:type="dxa"/>
            <w:vAlign w:val="bottom"/>
          </w:tcPr>
          <w:p>
            <w:pPr>
              <w:jc w:val="right"/>
              <w:spacing w:after="0"/>
              <w:rPr>
                <w:sz w:val="20"/>
                <w:szCs w:val="20"/>
                <w:color w:val="auto"/>
              </w:rPr>
            </w:pPr>
            <w:r>
              <w:rPr>
                <w:rFonts w:ascii="Arial" w:cs="Arial" w:eastAsia="Arial" w:hAnsi="Arial"/>
                <w:sz w:val="18"/>
                <w:szCs w:val="18"/>
                <w:color w:val="auto"/>
              </w:rPr>
              <w:t>125,000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10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125,000</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9,025</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3,000</w:t>
            </w:r>
          </w:p>
        </w:tc>
        <w:tc>
          <w:tcPr>
            <w:tcW w:w="100" w:type="dxa"/>
            <w:vAlign w:val="bottom"/>
            <w:shd w:val="clear" w:color="auto" w:fill="CCEEFF"/>
          </w:tcPr>
          <w:p>
            <w:pPr>
              <w:spacing w:after="0"/>
              <w:rPr>
                <w:sz w:val="18"/>
                <w:szCs w:val="18"/>
                <w:color w:val="auto"/>
              </w:rPr>
            </w:pPr>
          </w:p>
        </w:tc>
        <w:tc>
          <w:tcPr>
            <w:tcW w:w="110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72,094</w:t>
            </w:r>
          </w:p>
        </w:tc>
        <w:tc>
          <w:tcPr>
            <w:tcW w:w="1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18,200</w:t>
            </w:r>
          </w:p>
        </w:tc>
        <w:tc>
          <w:tcPr>
            <w:tcW w:w="1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102,319</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880" w:type="dxa"/>
            <w:vAlign w:val="bottom"/>
          </w:tcPr>
          <w:p>
            <w:pPr>
              <w:jc w:val="right"/>
              <w:spacing w:after="0"/>
              <w:rPr>
                <w:sz w:val="20"/>
                <w:szCs w:val="20"/>
                <w:color w:val="auto"/>
              </w:rPr>
            </w:pPr>
            <w:r>
              <w:rPr>
                <w:rFonts w:ascii="Arial" w:cs="Arial" w:eastAsia="Arial" w:hAnsi="Arial"/>
                <w:sz w:val="18"/>
                <w:szCs w:val="18"/>
                <w:color w:val="auto"/>
              </w:rPr>
              <w:t>4,350,913</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1,445,290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141,060</w:t>
            </w:r>
          </w:p>
        </w:tc>
        <w:tc>
          <w:tcPr>
            <w:tcW w:w="120" w:type="dxa"/>
            <w:vAlign w:val="bottom"/>
          </w:tcPr>
          <w:p>
            <w:pPr>
              <w:spacing w:after="0"/>
              <w:rPr>
                <w:sz w:val="19"/>
                <w:szCs w:val="19"/>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83,919</w:t>
            </w:r>
          </w:p>
        </w:tc>
        <w:tc>
          <w:tcPr>
            <w:tcW w:w="120" w:type="dxa"/>
            <w:vAlign w:val="bottom"/>
          </w:tcPr>
          <w:p>
            <w:pPr>
              <w:spacing w:after="0"/>
              <w:rPr>
                <w:sz w:val="19"/>
                <w:szCs w:val="19"/>
                <w:color w:val="auto"/>
              </w:rPr>
            </w:pPr>
          </w:p>
        </w:tc>
        <w:tc>
          <w:tcPr>
            <w:tcW w:w="10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6,021,182</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4,484,938</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1,448,290</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141,060</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156,013</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18,200</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6,248,501</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Deposits</w:t>
            </w:r>
          </w:p>
        </w:tc>
        <w:tc>
          <w:tcPr>
            <w:tcW w:w="880" w:type="dxa"/>
            <w:vAlign w:val="bottom"/>
          </w:tcPr>
          <w:p>
            <w:pPr>
              <w:jc w:val="right"/>
              <w:spacing w:after="0"/>
              <w:rPr>
                <w:sz w:val="20"/>
                <w:szCs w:val="20"/>
                <w:color w:val="auto"/>
              </w:rPr>
            </w:pPr>
            <w:r>
              <w:rPr>
                <w:rFonts w:ascii="Arial" w:cs="Arial" w:eastAsia="Arial" w:hAnsi="Arial"/>
                <w:sz w:val="18"/>
                <w:szCs w:val="18"/>
                <w:color w:val="auto"/>
              </w:rPr>
              <w:t>2,179,399</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173,288</w:t>
            </w:r>
          </w:p>
        </w:tc>
        <w:tc>
          <w:tcPr>
            <w:tcW w:w="10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275,631</w:t>
            </w:r>
          </w:p>
        </w:tc>
        <w:tc>
          <w:tcPr>
            <w:tcW w:w="1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47,520</w:t>
            </w:r>
          </w:p>
        </w:tc>
        <w:tc>
          <w:tcPr>
            <w:tcW w:w="120" w:type="dxa"/>
            <w:vAlign w:val="bottom"/>
          </w:tcPr>
          <w:p>
            <w:pPr>
              <w:spacing w:after="0"/>
              <w:rPr>
                <w:sz w:val="18"/>
                <w:szCs w:val="18"/>
                <w:color w:val="auto"/>
              </w:rPr>
            </w:pPr>
          </w:p>
        </w:tc>
        <w:tc>
          <w:tcPr>
            <w:tcW w:w="10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2,675,838</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Short and long term borrowings and debt, net</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2,168,964</w:t>
            </w: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402,643</w:t>
            </w: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133,190</w:t>
            </w: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495,883</w:t>
            </w: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46,133</w:t>
            </w:r>
          </w:p>
        </w:tc>
        <w:tc>
          <w:tcPr>
            <w:tcW w:w="1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3,246,813</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4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4,348,363</w:t>
            </w: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575,931</w:t>
            </w: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408,821</w:t>
            </w: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543,403</w:t>
            </w: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46,133</w:t>
            </w: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5,922,651</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44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rate sensibility</w:t>
            </w: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136,575</w:t>
            </w:r>
          </w:p>
        </w:tc>
        <w:tc>
          <w:tcPr>
            <w:tcW w:w="10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872,359</w:t>
            </w:r>
          </w:p>
        </w:tc>
        <w:tc>
          <w:tcPr>
            <w:tcW w:w="10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(267,761</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(387,390</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(27,933</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325,850</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4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444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color w:val="auto"/>
              </w:rPr>
              <w:t>69</w:t>
            </w: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71" w:name="page72"/>
    <w:bookmarkEnd w:id="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right="888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18.3 Market risk (continued) </w:t>
      </w:r>
      <w:r>
        <w:rPr>
          <w:rFonts w:ascii="Arial" w:cs="Arial" w:eastAsia="Arial" w:hAnsi="Arial"/>
          <w:sz w:val="18"/>
          <w:szCs w:val="18"/>
          <w:b w:val="1"/>
          <w:bCs w:val="1"/>
          <w:u w:val="single" w:color="auto"/>
          <w:color w:val="auto"/>
        </w:rPr>
        <w:t>Currency risk</w:t>
      </w: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186"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Most of the Bank’s assets and most of its liabilities are denominated in US American Dollars and hence the Bank does not incur a significant currency exchange risk. The currency exchange rate risk is mitigated by the use of derivatives, which, although perfectly covered economically, may generate a certain accounting volatility.</w:t>
      </w:r>
    </w:p>
    <w:p>
      <w:pPr>
        <w:spacing w:after="0" w:line="181"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the maximum to foreign currency, where all assets and liabilities are presented based on their book value, except for derivatives, which are included within other assets and other liabilities based on its value nominal.</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360" w:type="dxa"/>
            <w:vAlign w:val="bottom"/>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3260" w:type="dxa"/>
            <w:vAlign w:val="bottom"/>
            <w:tcBorders>
              <w:bottom w:val="single" w:sz="8" w:color="auto"/>
            </w:tcBorders>
            <w:gridSpan w:val="9"/>
          </w:tcPr>
          <w:p>
            <w:pPr>
              <w:jc w:val="center"/>
              <w:ind w:right="120"/>
              <w:spacing w:after="0"/>
              <w:rPr>
                <w:sz w:val="20"/>
                <w:szCs w:val="20"/>
                <w:color w:val="auto"/>
              </w:rPr>
            </w:pPr>
            <w:r>
              <w:rPr>
                <w:rFonts w:ascii="Arial" w:cs="Arial" w:eastAsia="Arial" w:hAnsi="Arial"/>
                <w:sz w:val="18"/>
                <w:szCs w:val="18"/>
                <w:b w:val="1"/>
                <w:bCs w:val="1"/>
                <w:color w:val="auto"/>
                <w:w w:val="89"/>
              </w:rPr>
              <w:t>September 30, 2017</w:t>
            </w:r>
          </w:p>
        </w:tc>
        <w:tc>
          <w:tcPr>
            <w:tcW w:w="8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196"/>
        </w:trPr>
        <w:tc>
          <w:tcPr>
            <w:tcW w:w="3360" w:type="dxa"/>
            <w:vAlign w:val="bottom"/>
          </w:tcPr>
          <w:p>
            <w:pPr>
              <w:spacing w:after="0"/>
              <w:rPr>
                <w:sz w:val="17"/>
                <w:szCs w:val="17"/>
                <w:color w:val="auto"/>
              </w:rPr>
            </w:pPr>
          </w:p>
        </w:tc>
        <w:tc>
          <w:tcPr>
            <w:tcW w:w="1080" w:type="dxa"/>
            <w:vAlign w:val="bottom"/>
            <w:gridSpan w:val="3"/>
          </w:tcPr>
          <w:p>
            <w:pPr>
              <w:jc w:val="center"/>
              <w:ind w:right="100"/>
              <w:spacing w:after="0" w:line="196" w:lineRule="exact"/>
              <w:rPr>
                <w:sz w:val="20"/>
                <w:szCs w:val="20"/>
                <w:color w:val="auto"/>
              </w:rPr>
            </w:pPr>
            <w:r>
              <w:rPr>
                <w:rFonts w:ascii="Arial" w:cs="Arial" w:eastAsia="Arial" w:hAnsi="Arial"/>
                <w:sz w:val="18"/>
                <w:szCs w:val="18"/>
                <w:b w:val="1"/>
                <w:bCs w:val="1"/>
                <w:color w:val="auto"/>
                <w:w w:val="93"/>
              </w:rPr>
              <w:t>Brazilian</w:t>
            </w:r>
          </w:p>
        </w:tc>
        <w:tc>
          <w:tcPr>
            <w:tcW w:w="1080" w:type="dxa"/>
            <w:vAlign w:val="bottom"/>
            <w:gridSpan w:val="3"/>
          </w:tcPr>
          <w:p>
            <w:pPr>
              <w:jc w:val="center"/>
              <w:ind w:right="80"/>
              <w:spacing w:after="0" w:line="196" w:lineRule="exact"/>
              <w:rPr>
                <w:sz w:val="20"/>
                <w:szCs w:val="20"/>
                <w:color w:val="auto"/>
              </w:rPr>
            </w:pPr>
            <w:r>
              <w:rPr>
                <w:rFonts w:ascii="Arial" w:cs="Arial" w:eastAsia="Arial" w:hAnsi="Arial"/>
                <w:sz w:val="18"/>
                <w:szCs w:val="18"/>
                <w:b w:val="1"/>
                <w:bCs w:val="1"/>
                <w:color w:val="auto"/>
                <w:w w:val="91"/>
              </w:rPr>
              <w:t>European</w:t>
            </w:r>
          </w:p>
        </w:tc>
        <w:tc>
          <w:tcPr>
            <w:tcW w:w="1080" w:type="dxa"/>
            <w:vAlign w:val="bottom"/>
            <w:gridSpan w:val="3"/>
          </w:tcPr>
          <w:p>
            <w:pPr>
              <w:jc w:val="center"/>
              <w:ind w:right="100"/>
              <w:spacing w:after="0" w:line="196" w:lineRule="exact"/>
              <w:rPr>
                <w:sz w:val="20"/>
                <w:szCs w:val="20"/>
                <w:color w:val="auto"/>
              </w:rPr>
            </w:pPr>
            <w:r>
              <w:rPr>
                <w:rFonts w:ascii="Arial" w:cs="Arial" w:eastAsia="Arial" w:hAnsi="Arial"/>
                <w:sz w:val="18"/>
                <w:szCs w:val="18"/>
                <w:b w:val="1"/>
                <w:bCs w:val="1"/>
                <w:color w:val="auto"/>
                <w:w w:val="85"/>
              </w:rPr>
              <w:t>Japanese</w:t>
            </w:r>
          </w:p>
        </w:tc>
        <w:tc>
          <w:tcPr>
            <w:tcW w:w="1100" w:type="dxa"/>
            <w:vAlign w:val="bottom"/>
            <w:gridSpan w:val="3"/>
          </w:tcPr>
          <w:p>
            <w:pPr>
              <w:jc w:val="center"/>
              <w:ind w:right="100"/>
              <w:spacing w:after="0" w:line="196" w:lineRule="exact"/>
              <w:rPr>
                <w:sz w:val="20"/>
                <w:szCs w:val="20"/>
                <w:color w:val="auto"/>
              </w:rPr>
            </w:pPr>
            <w:r>
              <w:rPr>
                <w:rFonts w:ascii="Arial" w:cs="Arial" w:eastAsia="Arial" w:hAnsi="Arial"/>
                <w:sz w:val="18"/>
                <w:szCs w:val="18"/>
                <w:b w:val="1"/>
                <w:bCs w:val="1"/>
                <w:color w:val="auto"/>
                <w:w w:val="90"/>
              </w:rPr>
              <w:t>Colombian</w:t>
            </w:r>
          </w:p>
        </w:tc>
        <w:tc>
          <w:tcPr>
            <w:tcW w:w="1080" w:type="dxa"/>
            <w:vAlign w:val="bottom"/>
            <w:gridSpan w:val="3"/>
          </w:tcPr>
          <w:p>
            <w:pPr>
              <w:jc w:val="center"/>
              <w:ind w:right="140"/>
              <w:spacing w:after="0" w:line="196" w:lineRule="exact"/>
              <w:rPr>
                <w:sz w:val="20"/>
                <w:szCs w:val="20"/>
                <w:color w:val="auto"/>
              </w:rPr>
            </w:pPr>
            <w:r>
              <w:rPr>
                <w:rFonts w:ascii="Arial" w:cs="Arial" w:eastAsia="Arial" w:hAnsi="Arial"/>
                <w:sz w:val="18"/>
                <w:szCs w:val="18"/>
                <w:b w:val="1"/>
                <w:bCs w:val="1"/>
                <w:color w:val="auto"/>
                <w:w w:val="92"/>
              </w:rPr>
              <w:t>Mexican</w:t>
            </w:r>
          </w:p>
        </w:tc>
        <w:tc>
          <w:tcPr>
            <w:tcW w:w="1080" w:type="dxa"/>
            <w:vAlign w:val="bottom"/>
            <w:gridSpan w:val="3"/>
          </w:tcPr>
          <w:p>
            <w:pPr>
              <w:jc w:val="center"/>
              <w:ind w:right="140"/>
              <w:spacing w:after="0" w:line="196" w:lineRule="exact"/>
              <w:rPr>
                <w:sz w:val="20"/>
                <w:szCs w:val="20"/>
                <w:color w:val="auto"/>
              </w:rPr>
            </w:pPr>
            <w:r>
              <w:rPr>
                <w:rFonts w:ascii="Arial" w:cs="Arial" w:eastAsia="Arial" w:hAnsi="Arial"/>
                <w:sz w:val="18"/>
                <w:szCs w:val="18"/>
                <w:b w:val="1"/>
                <w:bCs w:val="1"/>
                <w:color w:val="auto"/>
                <w:w w:val="95"/>
              </w:rPr>
              <w:t>Other</w:t>
            </w: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360" w:type="dxa"/>
            <w:vAlign w:val="bottom"/>
          </w:tcPr>
          <w:p>
            <w:pPr>
              <w:spacing w:after="0"/>
              <w:rPr>
                <w:sz w:val="18"/>
                <w:szCs w:val="18"/>
                <w:color w:val="auto"/>
              </w:rPr>
            </w:pP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Real</w:t>
            </w: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2"/>
              </w:rPr>
              <w:t>Euro</w:t>
            </w: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4"/>
              </w:rPr>
              <w:t>Yen</w:t>
            </w:r>
          </w:p>
        </w:tc>
        <w:tc>
          <w:tcPr>
            <w:tcW w:w="11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currencies</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60" w:type="dxa"/>
            <w:vAlign w:val="bottom"/>
          </w:tcPr>
          <w:p>
            <w:pPr>
              <w:spacing w:after="0"/>
              <w:rPr>
                <w:sz w:val="18"/>
                <w:szCs w:val="18"/>
                <w:color w:val="auto"/>
              </w:rPr>
            </w:pP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expressed</w:t>
            </w:r>
          </w:p>
        </w:tc>
        <w:tc>
          <w:tcPr>
            <w:tcW w:w="11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5"/>
              </w:rPr>
              <w:t>expressed</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70"/>
        </w:trPr>
        <w:tc>
          <w:tcPr>
            <w:tcW w:w="3360" w:type="dxa"/>
            <w:vAlign w:val="bottom"/>
          </w:tcPr>
          <w:p>
            <w:pPr>
              <w:spacing w:after="0"/>
              <w:rPr>
                <w:sz w:val="23"/>
                <w:szCs w:val="23"/>
                <w:color w:val="auto"/>
              </w:rPr>
            </w:pP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2"/>
              </w:rPr>
              <w:t>in US$</w:t>
            </w:r>
          </w:p>
        </w:tc>
        <w:tc>
          <w:tcPr>
            <w:tcW w:w="11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3"/>
          </w:tcPr>
          <w:p>
            <w:pPr>
              <w:jc w:val="center"/>
              <w:ind w:right="12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960" w:type="dxa"/>
            <w:vAlign w:val="bottom"/>
            <w:gridSpan w:val="3"/>
          </w:tcPr>
          <w:p>
            <w:pPr>
              <w:ind w:left="280"/>
              <w:spacing w:after="0"/>
              <w:rPr>
                <w:sz w:val="20"/>
                <w:szCs w:val="20"/>
                <w:color w:val="auto"/>
              </w:rPr>
            </w:pPr>
            <w:r>
              <w:rPr>
                <w:rFonts w:ascii="Arial" w:cs="Arial" w:eastAsia="Arial" w:hAnsi="Arial"/>
                <w:sz w:val="18"/>
                <w:szCs w:val="18"/>
                <w:b w:val="1"/>
                <w:bCs w:val="1"/>
                <w:color w:val="auto"/>
              </w:rPr>
              <w:t>Total</w:t>
            </w:r>
          </w:p>
        </w:tc>
      </w:tr>
      <w:tr>
        <w:trPr>
          <w:trHeight w:val="210"/>
        </w:trPr>
        <w:tc>
          <w:tcPr>
            <w:tcW w:w="33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9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3.1670</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1.1820</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112.535</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gridSpan w:val="2"/>
            <w:shd w:val="clear" w:color="auto" w:fill="CCEEFF"/>
          </w:tcPr>
          <w:p>
            <w:pPr>
              <w:ind w:left="200"/>
              <w:spacing w:after="0"/>
              <w:rPr>
                <w:sz w:val="20"/>
                <w:szCs w:val="20"/>
                <w:color w:val="auto"/>
              </w:rPr>
            </w:pPr>
            <w:r>
              <w:rPr>
                <w:rFonts w:ascii="Arial" w:cs="Arial" w:eastAsia="Arial" w:hAnsi="Arial"/>
                <w:sz w:val="18"/>
                <w:szCs w:val="18"/>
                <w:color w:val="auto"/>
              </w:rPr>
              <w:t>2937.650</w:t>
            </w:r>
          </w:p>
        </w:tc>
        <w:tc>
          <w:tcPr>
            <w:tcW w:w="1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18.2109</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r>
      <w:tr>
        <w:trPr>
          <w:trHeight w:val="216"/>
        </w:trPr>
        <w:tc>
          <w:tcPr>
            <w:tcW w:w="33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36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880" w:type="dxa"/>
            <w:vAlign w:val="bottom"/>
          </w:tcPr>
          <w:p>
            <w:pPr>
              <w:jc w:val="right"/>
              <w:spacing w:after="0"/>
              <w:rPr>
                <w:sz w:val="20"/>
                <w:szCs w:val="20"/>
                <w:color w:val="auto"/>
              </w:rPr>
            </w:pPr>
            <w:r>
              <w:rPr>
                <w:rFonts w:ascii="Arial" w:cs="Arial" w:eastAsia="Arial" w:hAnsi="Arial"/>
                <w:sz w:val="18"/>
                <w:szCs w:val="18"/>
                <w:color w:val="auto"/>
              </w:rPr>
              <w:t>1,729</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9</w:t>
            </w:r>
          </w:p>
        </w:tc>
        <w:tc>
          <w:tcPr>
            <w:tcW w:w="10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c>
          <w:tcPr>
            <w:tcW w:w="880" w:type="dxa"/>
            <w:vAlign w:val="bottom"/>
          </w:tcPr>
          <w:p>
            <w:pPr>
              <w:ind w:left="700"/>
              <w:spacing w:after="0"/>
              <w:rPr>
                <w:sz w:val="20"/>
                <w:szCs w:val="20"/>
                <w:color w:val="auto"/>
              </w:rPr>
            </w:pPr>
            <w:r>
              <w:rPr>
                <w:rFonts w:ascii="Arial" w:cs="Arial" w:eastAsia="Arial" w:hAnsi="Arial"/>
                <w:sz w:val="18"/>
                <w:szCs w:val="18"/>
                <w:color w:val="auto"/>
                <w:w w:val="79"/>
              </w:rPr>
              <w:t>53</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330</w:t>
            </w:r>
          </w:p>
        </w:tc>
        <w:tc>
          <w:tcPr>
            <w:tcW w:w="1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79</w:t>
            </w:r>
          </w:p>
        </w:tc>
        <w:tc>
          <w:tcPr>
            <w:tcW w:w="120" w:type="dxa"/>
            <w:vAlign w:val="bottom"/>
          </w:tcPr>
          <w:p>
            <w:pPr>
              <w:spacing w:after="0"/>
              <w:rPr>
                <w:sz w:val="18"/>
                <w:szCs w:val="18"/>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2,201</w:t>
            </w:r>
          </w:p>
        </w:tc>
        <w:tc>
          <w:tcPr>
            <w:tcW w:w="80" w:type="dxa"/>
            <w:vAlign w:val="bottom"/>
          </w:tcPr>
          <w:p>
            <w:pPr>
              <w:spacing w:after="0"/>
              <w:rPr>
                <w:sz w:val="18"/>
                <w:szCs w:val="18"/>
                <w:color w:val="auto"/>
              </w:rPr>
            </w:pPr>
          </w:p>
        </w:tc>
      </w:tr>
      <w:tr>
        <w:trPr>
          <w:trHeight w:val="216"/>
        </w:trPr>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10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137,364</w:t>
            </w:r>
          </w:p>
        </w:tc>
        <w:tc>
          <w:tcPr>
            <w:tcW w:w="12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137,364</w:t>
            </w:r>
          </w:p>
        </w:tc>
        <w:tc>
          <w:tcPr>
            <w:tcW w:w="80" w:type="dxa"/>
            <w:vAlign w:val="bottom"/>
            <w:shd w:val="clear" w:color="auto" w:fill="CCEEFF"/>
          </w:tcPr>
          <w:p>
            <w:pPr>
              <w:spacing w:after="0"/>
              <w:rPr>
                <w:sz w:val="18"/>
                <w:szCs w:val="18"/>
                <w:color w:val="auto"/>
              </w:rPr>
            </w:pPr>
          </w:p>
        </w:tc>
      </w:tr>
      <w:tr>
        <w:trPr>
          <w:trHeight w:val="230"/>
        </w:trPr>
        <w:tc>
          <w:tcPr>
            <w:tcW w:w="3360" w:type="dxa"/>
            <w:vAlign w:val="bottom"/>
          </w:tcPr>
          <w:p>
            <w:pPr>
              <w:spacing w:after="0"/>
              <w:rPr>
                <w:sz w:val="20"/>
                <w:szCs w:val="20"/>
                <w:color w:val="auto"/>
              </w:rPr>
            </w:pPr>
            <w:r>
              <w:rPr>
                <w:rFonts w:ascii="Arial" w:cs="Arial" w:eastAsia="Arial" w:hAnsi="Arial"/>
                <w:sz w:val="18"/>
                <w:szCs w:val="18"/>
                <w:color w:val="auto"/>
              </w:rPr>
              <w:t>Other assets</w:t>
            </w:r>
          </w:p>
        </w:tc>
        <w:tc>
          <w:tcPr>
            <w:tcW w:w="880" w:type="dxa"/>
            <w:vAlign w:val="bottom"/>
          </w:tcPr>
          <w:p>
            <w:pPr>
              <w:jc w:val="right"/>
              <w:spacing w:after="0"/>
              <w:rPr>
                <w:sz w:val="20"/>
                <w:szCs w:val="20"/>
                <w:color w:val="auto"/>
              </w:rPr>
            </w:pPr>
            <w:r>
              <w:rPr>
                <w:rFonts w:ascii="Arial" w:cs="Arial" w:eastAsia="Arial" w:hAnsi="Arial"/>
                <w:sz w:val="18"/>
                <w:szCs w:val="18"/>
                <w:color w:val="auto"/>
              </w:rPr>
              <w:t>9,569</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59,160</w:t>
            </w:r>
          </w:p>
        </w:tc>
        <w:tc>
          <w:tcPr>
            <w:tcW w:w="100" w:type="dxa"/>
            <w:vAlign w:val="bottom"/>
          </w:tcPr>
          <w:p>
            <w:pPr>
              <w:spacing w:after="0"/>
              <w:rPr>
                <w:sz w:val="19"/>
                <w:szCs w:val="19"/>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97,747</w:t>
            </w:r>
          </w:p>
        </w:tc>
        <w:tc>
          <w:tcPr>
            <w:tcW w:w="100" w:type="dxa"/>
            <w:vAlign w:val="bottom"/>
          </w:tcPr>
          <w:p>
            <w:pPr>
              <w:spacing w:after="0"/>
              <w:rPr>
                <w:sz w:val="19"/>
                <w:szCs w:val="19"/>
                <w:color w:val="auto"/>
              </w:rPr>
            </w:pPr>
          </w:p>
        </w:tc>
        <w:tc>
          <w:tcPr>
            <w:tcW w:w="110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94,133</w:t>
            </w:r>
          </w:p>
        </w:tc>
        <w:tc>
          <w:tcPr>
            <w:tcW w:w="12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121,276</w:t>
            </w:r>
          </w:p>
        </w:tc>
        <w:tc>
          <w:tcPr>
            <w:tcW w:w="120" w:type="dxa"/>
            <w:vAlign w:val="bottom"/>
          </w:tcPr>
          <w:p>
            <w:pPr>
              <w:spacing w:after="0"/>
              <w:rPr>
                <w:sz w:val="19"/>
                <w:szCs w:val="19"/>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381,885</w:t>
            </w:r>
          </w:p>
        </w:tc>
        <w:tc>
          <w:tcPr>
            <w:tcW w:w="80" w:type="dxa"/>
            <w:vAlign w:val="bottom"/>
          </w:tcPr>
          <w:p>
            <w:pPr>
              <w:spacing w:after="0"/>
              <w:rPr>
                <w:sz w:val="19"/>
                <w:szCs w:val="19"/>
                <w:color w:val="auto"/>
              </w:rPr>
            </w:pPr>
          </w:p>
        </w:tc>
      </w:tr>
      <w:tr>
        <w:trPr>
          <w:trHeight w:val="223"/>
        </w:trPr>
        <w:tc>
          <w:tcPr>
            <w:tcW w:w="33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11,298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59,169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97,748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ind w:left="700"/>
              <w:spacing w:after="0"/>
              <w:rPr>
                <w:sz w:val="20"/>
                <w:szCs w:val="20"/>
                <w:color w:val="auto"/>
              </w:rPr>
            </w:pPr>
            <w:r>
              <w:rPr>
                <w:rFonts w:ascii="Arial" w:cs="Arial" w:eastAsia="Arial" w:hAnsi="Arial"/>
                <w:sz w:val="18"/>
                <w:szCs w:val="18"/>
                <w:b w:val="1"/>
                <w:bCs w:val="1"/>
                <w:color w:val="auto"/>
                <w:w w:val="79"/>
              </w:rPr>
              <w:t>53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231,827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121,355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521,450</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36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33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360" w:type="dxa"/>
            <w:vAlign w:val="bottom"/>
          </w:tcPr>
          <w:p>
            <w:pPr>
              <w:spacing w:after="0"/>
              <w:rPr>
                <w:sz w:val="20"/>
                <w:szCs w:val="20"/>
                <w:color w:val="auto"/>
              </w:rPr>
            </w:pPr>
            <w:r>
              <w:rPr>
                <w:rFonts w:ascii="Arial" w:cs="Arial" w:eastAsia="Arial" w:hAnsi="Arial"/>
                <w:sz w:val="18"/>
                <w:szCs w:val="18"/>
                <w:color w:val="auto"/>
              </w:rPr>
              <w:t>Borrowings and deposit placements</w:t>
            </w: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59,100</w:t>
            </w:r>
          </w:p>
        </w:tc>
        <w:tc>
          <w:tcPr>
            <w:tcW w:w="10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97,747</w:t>
            </w:r>
          </w:p>
        </w:tc>
        <w:tc>
          <w:tcPr>
            <w:tcW w:w="100" w:type="dxa"/>
            <w:vAlign w:val="bottom"/>
          </w:tcPr>
          <w:p>
            <w:pPr>
              <w:spacing w:after="0"/>
              <w:rPr>
                <w:sz w:val="18"/>
                <w:szCs w:val="18"/>
                <w:color w:val="auto"/>
              </w:rPr>
            </w:pPr>
          </w:p>
        </w:tc>
        <w:tc>
          <w:tcPr>
            <w:tcW w:w="110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137,345</w:t>
            </w:r>
          </w:p>
        </w:tc>
        <w:tc>
          <w:tcPr>
            <w:tcW w:w="1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121,276</w:t>
            </w:r>
          </w:p>
        </w:tc>
        <w:tc>
          <w:tcPr>
            <w:tcW w:w="120" w:type="dxa"/>
            <w:vAlign w:val="bottom"/>
          </w:tcPr>
          <w:p>
            <w:pPr>
              <w:spacing w:after="0"/>
              <w:rPr>
                <w:sz w:val="18"/>
                <w:szCs w:val="18"/>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415,468</w:t>
            </w:r>
          </w:p>
        </w:tc>
        <w:tc>
          <w:tcPr>
            <w:tcW w:w="80" w:type="dxa"/>
            <w:vAlign w:val="bottom"/>
          </w:tcPr>
          <w:p>
            <w:pPr>
              <w:spacing w:after="0"/>
              <w:rPr>
                <w:sz w:val="18"/>
                <w:szCs w:val="18"/>
                <w:color w:val="auto"/>
              </w:rPr>
            </w:pPr>
          </w:p>
        </w:tc>
      </w:tr>
      <w:tr>
        <w:trPr>
          <w:trHeight w:val="230"/>
        </w:trPr>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10,933</w:t>
            </w:r>
          </w:p>
        </w:tc>
        <w:tc>
          <w:tcPr>
            <w:tcW w:w="100" w:type="dxa"/>
            <w:vAlign w:val="bottom"/>
            <w:shd w:val="clear" w:color="auto" w:fill="CCEEFF"/>
          </w:tcPr>
          <w:p>
            <w:pPr>
              <w:spacing w:after="0"/>
              <w:rPr>
                <w:sz w:val="19"/>
                <w:szCs w:val="19"/>
                <w:color w:val="auto"/>
              </w:rPr>
            </w:pP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10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94,397</w:t>
            </w:r>
          </w:p>
        </w:tc>
        <w:tc>
          <w:tcPr>
            <w:tcW w:w="120" w:type="dxa"/>
            <w:vAlign w:val="bottom"/>
            <w:shd w:val="clear" w:color="auto" w:fill="CCEEFF"/>
          </w:tcPr>
          <w:p>
            <w:pPr>
              <w:spacing w:after="0"/>
              <w:rPr>
                <w:sz w:val="19"/>
                <w:szCs w:val="19"/>
                <w:color w:val="auto"/>
              </w:rPr>
            </w:pP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105,330</w:t>
            </w:r>
          </w:p>
        </w:tc>
        <w:tc>
          <w:tcPr>
            <w:tcW w:w="80" w:type="dxa"/>
            <w:vAlign w:val="bottom"/>
            <w:shd w:val="clear" w:color="auto" w:fill="CCEEFF"/>
          </w:tcPr>
          <w:p>
            <w:pPr>
              <w:spacing w:after="0"/>
              <w:rPr>
                <w:sz w:val="19"/>
                <w:szCs w:val="19"/>
                <w:color w:val="auto"/>
              </w:rPr>
            </w:pPr>
          </w:p>
        </w:tc>
      </w:tr>
      <w:tr>
        <w:trPr>
          <w:trHeight w:val="263"/>
        </w:trPr>
        <w:tc>
          <w:tcPr>
            <w:tcW w:w="33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10,933</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59,100</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97,747</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ind w:left="70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231,742</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121,276</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520,798</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336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43"/>
        </w:trPr>
        <w:tc>
          <w:tcPr>
            <w:tcW w:w="3360" w:type="dxa"/>
            <w:vAlign w:val="bottom"/>
          </w:tcPr>
          <w:p>
            <w:pPr>
              <w:spacing w:after="0"/>
              <w:rPr>
                <w:sz w:val="20"/>
                <w:szCs w:val="20"/>
                <w:color w:val="auto"/>
              </w:rPr>
            </w:pPr>
            <w:r>
              <w:rPr>
                <w:rFonts w:ascii="Arial" w:cs="Arial" w:eastAsia="Arial" w:hAnsi="Arial"/>
                <w:sz w:val="18"/>
                <w:szCs w:val="18"/>
                <w:b w:val="1"/>
                <w:bCs w:val="1"/>
                <w:color w:val="auto"/>
              </w:rPr>
              <w:t>Net currency position</w:t>
            </w:r>
          </w:p>
        </w:tc>
        <w:tc>
          <w:tcPr>
            <w:tcW w:w="9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365</w:t>
            </w:r>
          </w:p>
        </w:tc>
        <w:tc>
          <w:tcPr>
            <w:tcW w:w="100" w:type="dxa"/>
            <w:vAlign w:val="bottom"/>
          </w:tcPr>
          <w:p>
            <w:pPr>
              <w:spacing w:after="0"/>
              <w:rPr>
                <w:sz w:val="21"/>
                <w:szCs w:val="21"/>
                <w:color w:val="auto"/>
              </w:rPr>
            </w:pPr>
          </w:p>
        </w:tc>
        <w:tc>
          <w:tcPr>
            <w:tcW w:w="880" w:type="dxa"/>
            <w:vAlign w:val="bottom"/>
          </w:tcPr>
          <w:p>
            <w:pPr>
              <w:jc w:val="right"/>
              <w:spacing w:after="0"/>
              <w:rPr>
                <w:sz w:val="20"/>
                <w:szCs w:val="20"/>
                <w:color w:val="auto"/>
              </w:rPr>
            </w:pPr>
            <w:r>
              <w:rPr>
                <w:rFonts w:ascii="Arial" w:cs="Arial" w:eastAsia="Arial" w:hAnsi="Arial"/>
                <w:sz w:val="18"/>
                <w:szCs w:val="18"/>
                <w:b w:val="1"/>
                <w:bCs w:val="1"/>
                <w:color w:val="auto"/>
              </w:rPr>
              <w:t>69</w:t>
            </w:r>
          </w:p>
        </w:tc>
        <w:tc>
          <w:tcPr>
            <w:tcW w:w="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w:t>
            </w:r>
          </w:p>
        </w:tc>
        <w:tc>
          <w:tcPr>
            <w:tcW w:w="100" w:type="dxa"/>
            <w:vAlign w:val="bottom"/>
          </w:tcPr>
          <w:p>
            <w:pPr>
              <w:spacing w:after="0"/>
              <w:rPr>
                <w:sz w:val="21"/>
                <w:szCs w:val="21"/>
                <w:color w:val="auto"/>
              </w:rPr>
            </w:pPr>
          </w:p>
        </w:tc>
        <w:tc>
          <w:tcPr>
            <w:tcW w:w="880" w:type="dxa"/>
            <w:vAlign w:val="bottom"/>
          </w:tcPr>
          <w:p>
            <w:pPr>
              <w:ind w:left="700"/>
              <w:spacing w:after="0"/>
              <w:rPr>
                <w:sz w:val="20"/>
                <w:szCs w:val="20"/>
                <w:color w:val="auto"/>
              </w:rPr>
            </w:pPr>
            <w:r>
              <w:rPr>
                <w:rFonts w:ascii="Arial" w:cs="Arial" w:eastAsia="Arial" w:hAnsi="Arial"/>
                <w:sz w:val="18"/>
                <w:szCs w:val="18"/>
                <w:b w:val="1"/>
                <w:bCs w:val="1"/>
                <w:color w:val="auto"/>
                <w:w w:val="79"/>
              </w:rPr>
              <w:t>53</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85</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79</w:t>
            </w:r>
          </w:p>
        </w:tc>
        <w:tc>
          <w:tcPr>
            <w:tcW w:w="120" w:type="dxa"/>
            <w:vAlign w:val="bottom"/>
          </w:tcPr>
          <w:p>
            <w:pPr>
              <w:spacing w:after="0"/>
              <w:rPr>
                <w:sz w:val="21"/>
                <w:szCs w:val="21"/>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652</w:t>
            </w:r>
          </w:p>
        </w:tc>
        <w:tc>
          <w:tcPr>
            <w:tcW w:w="80" w:type="dxa"/>
            <w:vAlign w:val="bottom"/>
          </w:tcPr>
          <w:p>
            <w:pPr>
              <w:spacing w:after="0"/>
              <w:rPr>
                <w:sz w:val="21"/>
                <w:szCs w:val="21"/>
                <w:color w:val="auto"/>
              </w:rPr>
            </w:pPr>
          </w:p>
        </w:tc>
      </w:tr>
      <w:tr>
        <w:trPr>
          <w:trHeight w:val="20"/>
        </w:trPr>
        <w:tc>
          <w:tcPr>
            <w:tcW w:w="336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99" w:lineRule="exact"/>
        <w:rPr>
          <w:sz w:val="20"/>
          <w:szCs w:val="20"/>
          <w:color w:val="auto"/>
        </w:rPr>
      </w:pPr>
    </w:p>
    <w:p>
      <w:pPr>
        <w:ind w:left="900" w:hanging="244"/>
        <w:spacing w:after="0"/>
        <w:tabs>
          <w:tab w:leader="none" w:pos="900" w:val="left"/>
        </w:tabs>
        <w:numPr>
          <w:ilvl w:val="0"/>
          <w:numId w:val="72"/>
        </w:numPr>
        <w:rPr>
          <w:rFonts w:ascii="Arial" w:cs="Arial" w:eastAsia="Arial" w:hAnsi="Arial"/>
          <w:sz w:val="29"/>
          <w:szCs w:val="29"/>
          <w:b w:val="1"/>
          <w:bCs w:val="1"/>
          <w:color w:val="auto"/>
          <w:vertAlign w:val="superscript"/>
        </w:rPr>
      </w:pPr>
      <w:r>
        <w:rPr>
          <w:rFonts w:ascii="Arial" w:cs="Arial" w:eastAsia="Arial" w:hAnsi="Arial"/>
          <w:sz w:val="18"/>
          <w:szCs w:val="18"/>
          <w:color w:val="auto"/>
        </w:rPr>
        <w:t>It includes other currencies such as: Argentine pesos, Australian- dollar, Swiss franc, Pound sterling, Peruvian soles and Remimbis</w:t>
      </w:r>
      <w:r>
        <w:rPr>
          <w:rFonts w:ascii="Arial" w:cs="Arial" w:eastAsia="Arial" w:hAnsi="Arial"/>
          <w:sz w:val="18"/>
          <w:szCs w:val="18"/>
          <w:b w:val="1"/>
          <w:bCs w:val="1"/>
          <w:color w:val="auto"/>
        </w:rPr>
        <w:t>.</w:t>
      </w:r>
    </w:p>
    <w:p>
      <w:pPr>
        <w:spacing w:after="0" w:line="200" w:lineRule="exact"/>
        <w:rPr>
          <w:rFonts w:ascii="Arial" w:cs="Arial" w:eastAsia="Arial" w:hAnsi="Arial"/>
          <w:sz w:val="29"/>
          <w:szCs w:val="29"/>
          <w:b w:val="1"/>
          <w:bCs w:val="1"/>
          <w:color w:val="auto"/>
          <w:vertAlign w:val="superscript"/>
        </w:rPr>
      </w:pPr>
    </w:p>
    <w:p>
      <w:pPr>
        <w:spacing w:after="0" w:line="217" w:lineRule="exact"/>
        <w:rPr>
          <w:rFonts w:ascii="Arial" w:cs="Arial" w:eastAsia="Arial" w:hAnsi="Arial"/>
          <w:sz w:val="29"/>
          <w:szCs w:val="29"/>
          <w:b w:val="1"/>
          <w:bCs w:val="1"/>
          <w:color w:val="auto"/>
          <w:vertAlign w:val="superscript"/>
        </w:rPr>
      </w:pPr>
    </w:p>
    <w:p>
      <w:pPr>
        <w:ind w:left="5640"/>
        <w:spacing w:after="0"/>
        <w:rPr>
          <w:rFonts w:ascii="Arial" w:cs="Arial" w:eastAsia="Arial" w:hAnsi="Arial"/>
          <w:sz w:val="29"/>
          <w:szCs w:val="29"/>
          <w:b w:val="1"/>
          <w:bCs w:val="1"/>
          <w:color w:val="auto"/>
          <w:vertAlign w:val="superscript"/>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2" w:name="page73"/>
    <w:bookmarkEnd w:id="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00" w:type="dxa"/>
            <w:vAlign w:val="bottom"/>
            <w:gridSpan w:val="3"/>
          </w:tcPr>
          <w:p>
            <w:pPr>
              <w:spacing w:after="0"/>
              <w:rPr>
                <w:sz w:val="20"/>
                <w:szCs w:val="20"/>
                <w:color w:val="auto"/>
              </w:rPr>
            </w:pPr>
            <w:r>
              <w:rPr>
                <w:rFonts w:ascii="Arial" w:cs="Arial" w:eastAsia="Arial" w:hAnsi="Arial"/>
                <w:sz w:val="18"/>
                <w:szCs w:val="18"/>
                <w:b w:val="1"/>
                <w:bCs w:val="1"/>
                <w:color w:val="auto"/>
              </w:rPr>
              <w:t>18. Risk management (continued)</w:t>
            </w: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3360" w:type="dxa"/>
            <w:vAlign w:val="bottom"/>
            <w:gridSpan w:val="2"/>
          </w:tcPr>
          <w:p>
            <w:pPr>
              <w:spacing w:after="0"/>
              <w:rPr>
                <w:sz w:val="20"/>
                <w:szCs w:val="20"/>
                <w:color w:val="auto"/>
              </w:rPr>
            </w:pPr>
            <w:r>
              <w:rPr>
                <w:rFonts w:ascii="Arial" w:cs="Arial" w:eastAsia="Arial" w:hAnsi="Arial"/>
                <w:sz w:val="18"/>
                <w:szCs w:val="18"/>
                <w:b w:val="1"/>
                <w:bCs w:val="1"/>
                <w:color w:val="auto"/>
              </w:rPr>
              <w:t>18.3 Market risk (continued)</w:t>
            </w: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92"/>
        </w:trPr>
        <w:tc>
          <w:tcPr>
            <w:tcW w:w="340" w:type="dxa"/>
            <w:vAlign w:val="bottom"/>
          </w:tcPr>
          <w:p>
            <w:pPr>
              <w:spacing w:after="0"/>
              <w:rPr>
                <w:sz w:val="24"/>
                <w:szCs w:val="24"/>
                <w:color w:val="auto"/>
              </w:rPr>
            </w:pPr>
          </w:p>
        </w:tc>
        <w:tc>
          <w:tcPr>
            <w:tcW w:w="3360" w:type="dxa"/>
            <w:vAlign w:val="bottom"/>
            <w:gridSpan w:val="2"/>
          </w:tcPr>
          <w:p>
            <w:pPr>
              <w:spacing w:after="0"/>
              <w:rPr>
                <w:sz w:val="20"/>
                <w:szCs w:val="20"/>
                <w:color w:val="auto"/>
              </w:rPr>
            </w:pPr>
            <w:r>
              <w:rPr>
                <w:rFonts w:ascii="Arial" w:cs="Arial" w:eastAsia="Arial" w:hAnsi="Arial"/>
                <w:sz w:val="18"/>
                <w:szCs w:val="18"/>
                <w:b w:val="1"/>
                <w:bCs w:val="1"/>
                <w:color w:val="auto"/>
              </w:rPr>
              <w:t>Currency risk (continued)</w:t>
            </w: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66"/>
        </w:trPr>
        <w:tc>
          <w:tcPr>
            <w:tcW w:w="340" w:type="dxa"/>
            <w:vAlign w:val="bottom"/>
          </w:tcPr>
          <w:p>
            <w:pPr>
              <w:spacing w:after="0"/>
              <w:rPr>
                <w:sz w:val="24"/>
                <w:szCs w:val="24"/>
                <w:color w:val="auto"/>
              </w:rPr>
            </w:pPr>
          </w:p>
        </w:tc>
        <w:tc>
          <w:tcPr>
            <w:tcW w:w="1080" w:type="dxa"/>
            <w:vAlign w:val="bottom"/>
            <w:tcBorders>
              <w:top w:val="single" w:sz="8" w:color="auto"/>
            </w:tcBorders>
          </w:tcPr>
          <w:p>
            <w:pPr>
              <w:spacing w:after="0"/>
              <w:rPr>
                <w:sz w:val="24"/>
                <w:szCs w:val="24"/>
                <w:color w:val="auto"/>
              </w:rPr>
            </w:pPr>
          </w:p>
        </w:tc>
        <w:tc>
          <w:tcPr>
            <w:tcW w:w="2280" w:type="dxa"/>
            <w:vAlign w:val="bottom"/>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260" w:type="dxa"/>
            <w:vAlign w:val="bottom"/>
            <w:tcBorders>
              <w:bottom w:val="single" w:sz="8" w:color="auto"/>
            </w:tcBorders>
            <w:gridSpan w:val="9"/>
          </w:tcPr>
          <w:p>
            <w:pPr>
              <w:jc w:val="center"/>
              <w:ind w:right="120"/>
              <w:spacing w:after="0"/>
              <w:rPr>
                <w:sz w:val="20"/>
                <w:szCs w:val="20"/>
                <w:color w:val="auto"/>
              </w:rPr>
            </w:pPr>
            <w:r>
              <w:rPr>
                <w:rFonts w:ascii="Arial" w:cs="Arial" w:eastAsia="Arial" w:hAnsi="Arial"/>
                <w:sz w:val="18"/>
                <w:szCs w:val="18"/>
                <w:b w:val="1"/>
                <w:bCs w:val="1"/>
                <w:color w:val="auto"/>
                <w:w w:val="90"/>
              </w:rPr>
              <w:t>December 31, 2016</w:t>
            </w: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196"/>
        </w:trPr>
        <w:tc>
          <w:tcPr>
            <w:tcW w:w="3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80" w:type="dxa"/>
            <w:vAlign w:val="bottom"/>
          </w:tcPr>
          <w:p>
            <w:pPr>
              <w:spacing w:after="0"/>
              <w:rPr>
                <w:sz w:val="17"/>
                <w:szCs w:val="17"/>
                <w:color w:val="auto"/>
              </w:rPr>
            </w:pPr>
          </w:p>
        </w:tc>
        <w:tc>
          <w:tcPr>
            <w:tcW w:w="1080" w:type="dxa"/>
            <w:vAlign w:val="bottom"/>
            <w:gridSpan w:val="3"/>
          </w:tcPr>
          <w:p>
            <w:pPr>
              <w:jc w:val="center"/>
              <w:ind w:right="100"/>
              <w:spacing w:after="0" w:line="196" w:lineRule="exact"/>
              <w:rPr>
                <w:sz w:val="20"/>
                <w:szCs w:val="20"/>
                <w:color w:val="auto"/>
              </w:rPr>
            </w:pPr>
            <w:r>
              <w:rPr>
                <w:rFonts w:ascii="Arial" w:cs="Arial" w:eastAsia="Arial" w:hAnsi="Arial"/>
                <w:sz w:val="18"/>
                <w:szCs w:val="18"/>
                <w:b w:val="1"/>
                <w:bCs w:val="1"/>
                <w:color w:val="auto"/>
                <w:w w:val="93"/>
              </w:rPr>
              <w:t>Brazilian</w:t>
            </w:r>
          </w:p>
        </w:tc>
        <w:tc>
          <w:tcPr>
            <w:tcW w:w="1080" w:type="dxa"/>
            <w:vAlign w:val="bottom"/>
            <w:gridSpan w:val="3"/>
          </w:tcPr>
          <w:p>
            <w:pPr>
              <w:jc w:val="center"/>
              <w:ind w:right="80"/>
              <w:spacing w:after="0" w:line="196" w:lineRule="exact"/>
              <w:rPr>
                <w:sz w:val="20"/>
                <w:szCs w:val="20"/>
                <w:color w:val="auto"/>
              </w:rPr>
            </w:pPr>
            <w:r>
              <w:rPr>
                <w:rFonts w:ascii="Arial" w:cs="Arial" w:eastAsia="Arial" w:hAnsi="Arial"/>
                <w:sz w:val="18"/>
                <w:szCs w:val="18"/>
                <w:b w:val="1"/>
                <w:bCs w:val="1"/>
                <w:color w:val="auto"/>
                <w:w w:val="91"/>
              </w:rPr>
              <w:t>European</w:t>
            </w:r>
          </w:p>
        </w:tc>
        <w:tc>
          <w:tcPr>
            <w:tcW w:w="1080" w:type="dxa"/>
            <w:vAlign w:val="bottom"/>
            <w:gridSpan w:val="3"/>
          </w:tcPr>
          <w:p>
            <w:pPr>
              <w:jc w:val="center"/>
              <w:ind w:right="100"/>
              <w:spacing w:after="0" w:line="196" w:lineRule="exact"/>
              <w:rPr>
                <w:sz w:val="20"/>
                <w:szCs w:val="20"/>
                <w:color w:val="auto"/>
              </w:rPr>
            </w:pPr>
            <w:r>
              <w:rPr>
                <w:rFonts w:ascii="Arial" w:cs="Arial" w:eastAsia="Arial" w:hAnsi="Arial"/>
                <w:sz w:val="18"/>
                <w:szCs w:val="18"/>
                <w:b w:val="1"/>
                <w:bCs w:val="1"/>
                <w:color w:val="auto"/>
                <w:w w:val="85"/>
              </w:rPr>
              <w:t>Japanese</w:t>
            </w:r>
          </w:p>
        </w:tc>
        <w:tc>
          <w:tcPr>
            <w:tcW w:w="1100" w:type="dxa"/>
            <w:vAlign w:val="bottom"/>
            <w:gridSpan w:val="3"/>
          </w:tcPr>
          <w:p>
            <w:pPr>
              <w:jc w:val="center"/>
              <w:ind w:right="100"/>
              <w:spacing w:after="0" w:line="196" w:lineRule="exact"/>
              <w:rPr>
                <w:sz w:val="20"/>
                <w:szCs w:val="20"/>
                <w:color w:val="auto"/>
              </w:rPr>
            </w:pPr>
            <w:r>
              <w:rPr>
                <w:rFonts w:ascii="Arial" w:cs="Arial" w:eastAsia="Arial" w:hAnsi="Arial"/>
                <w:sz w:val="18"/>
                <w:szCs w:val="18"/>
                <w:b w:val="1"/>
                <w:bCs w:val="1"/>
                <w:color w:val="auto"/>
                <w:w w:val="90"/>
              </w:rPr>
              <w:t>Colombian</w:t>
            </w:r>
          </w:p>
        </w:tc>
        <w:tc>
          <w:tcPr>
            <w:tcW w:w="1080" w:type="dxa"/>
            <w:vAlign w:val="bottom"/>
            <w:gridSpan w:val="3"/>
          </w:tcPr>
          <w:p>
            <w:pPr>
              <w:jc w:val="center"/>
              <w:ind w:right="140"/>
              <w:spacing w:after="0" w:line="196" w:lineRule="exact"/>
              <w:rPr>
                <w:sz w:val="20"/>
                <w:szCs w:val="20"/>
                <w:color w:val="auto"/>
              </w:rPr>
            </w:pPr>
            <w:r>
              <w:rPr>
                <w:rFonts w:ascii="Arial" w:cs="Arial" w:eastAsia="Arial" w:hAnsi="Arial"/>
                <w:sz w:val="18"/>
                <w:szCs w:val="18"/>
                <w:b w:val="1"/>
                <w:bCs w:val="1"/>
                <w:color w:val="auto"/>
                <w:w w:val="92"/>
              </w:rPr>
              <w:t>Mexican</w:t>
            </w:r>
          </w:p>
        </w:tc>
        <w:tc>
          <w:tcPr>
            <w:tcW w:w="1080" w:type="dxa"/>
            <w:vAlign w:val="bottom"/>
            <w:gridSpan w:val="3"/>
          </w:tcPr>
          <w:p>
            <w:pPr>
              <w:jc w:val="center"/>
              <w:ind w:right="140"/>
              <w:spacing w:after="0" w:line="196" w:lineRule="exact"/>
              <w:rPr>
                <w:sz w:val="20"/>
                <w:szCs w:val="20"/>
                <w:color w:val="auto"/>
              </w:rPr>
            </w:pPr>
            <w:r>
              <w:rPr>
                <w:rFonts w:ascii="Arial" w:cs="Arial" w:eastAsia="Arial" w:hAnsi="Arial"/>
                <w:sz w:val="18"/>
                <w:szCs w:val="18"/>
                <w:b w:val="1"/>
                <w:bCs w:val="1"/>
                <w:color w:val="auto"/>
                <w:w w:val="95"/>
              </w:rPr>
              <w:t>Other</w:t>
            </w: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Real</w:t>
            </w: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2"/>
              </w:rPr>
              <w:t>Euro</w:t>
            </w: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4"/>
              </w:rPr>
              <w:t>Yen</w:t>
            </w:r>
          </w:p>
        </w:tc>
        <w:tc>
          <w:tcPr>
            <w:tcW w:w="11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currencies</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expressed</w:t>
            </w:r>
          </w:p>
        </w:tc>
        <w:tc>
          <w:tcPr>
            <w:tcW w:w="11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5"/>
              </w:rPr>
              <w:t>expressed</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70"/>
        </w:trPr>
        <w:tc>
          <w:tcPr>
            <w:tcW w:w="340" w:type="dxa"/>
            <w:vAlign w:val="bottom"/>
          </w:tcPr>
          <w:p>
            <w:pPr>
              <w:spacing w:after="0"/>
              <w:rPr>
                <w:sz w:val="23"/>
                <w:szCs w:val="23"/>
                <w:color w:val="auto"/>
              </w:rPr>
            </w:pPr>
          </w:p>
        </w:tc>
        <w:tc>
          <w:tcPr>
            <w:tcW w:w="1080" w:type="dxa"/>
            <w:vAlign w:val="bottom"/>
          </w:tcPr>
          <w:p>
            <w:pPr>
              <w:spacing w:after="0"/>
              <w:rPr>
                <w:sz w:val="23"/>
                <w:szCs w:val="23"/>
                <w:color w:val="auto"/>
              </w:rPr>
            </w:pPr>
          </w:p>
        </w:tc>
        <w:tc>
          <w:tcPr>
            <w:tcW w:w="2280" w:type="dxa"/>
            <w:vAlign w:val="bottom"/>
          </w:tcPr>
          <w:p>
            <w:pPr>
              <w:spacing w:after="0"/>
              <w:rPr>
                <w:sz w:val="23"/>
                <w:szCs w:val="23"/>
                <w:color w:val="auto"/>
              </w:rPr>
            </w:pP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2"/>
              </w:rPr>
              <w:t>in US$</w:t>
            </w:r>
          </w:p>
        </w:tc>
        <w:tc>
          <w:tcPr>
            <w:tcW w:w="11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3"/>
          </w:tcPr>
          <w:p>
            <w:pPr>
              <w:jc w:val="center"/>
              <w:ind w:right="12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9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Total</w:t>
            </w:r>
          </w:p>
        </w:tc>
      </w:tr>
      <w:tr>
        <w:trPr>
          <w:trHeight w:val="210"/>
        </w:trPr>
        <w:tc>
          <w:tcPr>
            <w:tcW w:w="340" w:type="dxa"/>
            <w:vAlign w:val="bottom"/>
          </w:tcPr>
          <w:p>
            <w:pPr>
              <w:spacing w:after="0"/>
              <w:rPr>
                <w:sz w:val="18"/>
                <w:szCs w:val="18"/>
                <w:color w:val="auto"/>
              </w:rPr>
            </w:pPr>
          </w:p>
        </w:tc>
        <w:tc>
          <w:tcPr>
            <w:tcW w:w="33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9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3.25</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w:t>
            </w: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116.68</w:t>
            </w: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gridSpan w:val="2"/>
            <w:shd w:val="clear" w:color="auto" w:fill="CCEEFF"/>
          </w:tcPr>
          <w:p>
            <w:pPr>
              <w:ind w:left="240"/>
              <w:spacing w:after="0"/>
              <w:rPr>
                <w:sz w:val="20"/>
                <w:szCs w:val="20"/>
                <w:color w:val="auto"/>
              </w:rPr>
            </w:pPr>
            <w:r>
              <w:rPr>
                <w:rFonts w:ascii="Arial" w:cs="Arial" w:eastAsia="Arial" w:hAnsi="Arial"/>
                <w:sz w:val="18"/>
                <w:szCs w:val="18"/>
                <w:color w:val="auto"/>
              </w:rPr>
              <w:t>3,002.00</w:t>
            </w:r>
          </w:p>
        </w:tc>
        <w:tc>
          <w:tcPr>
            <w:tcW w:w="1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20.6139</w:t>
            </w:r>
          </w:p>
        </w:tc>
        <w:tc>
          <w:tcPr>
            <w:tcW w:w="1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gridSpan w:val="2"/>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3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360" w:type="dxa"/>
            <w:vAlign w:val="bottom"/>
            <w:gridSpan w:val="2"/>
          </w:tcPr>
          <w:p>
            <w:pPr>
              <w:spacing w:after="0"/>
              <w:rPr>
                <w:sz w:val="20"/>
                <w:szCs w:val="20"/>
                <w:color w:val="auto"/>
              </w:rPr>
            </w:pPr>
            <w:r>
              <w:rPr>
                <w:rFonts w:ascii="Arial" w:cs="Arial" w:eastAsia="Arial" w:hAnsi="Arial"/>
                <w:sz w:val="18"/>
                <w:szCs w:val="18"/>
                <w:color w:val="auto"/>
              </w:rPr>
              <w:t>Cash and cash equivalent</w:t>
            </w:r>
          </w:p>
        </w:tc>
        <w:tc>
          <w:tcPr>
            <w:tcW w:w="880" w:type="dxa"/>
            <w:vAlign w:val="bottom"/>
          </w:tcPr>
          <w:p>
            <w:pPr>
              <w:jc w:val="right"/>
              <w:spacing w:after="0"/>
              <w:rPr>
                <w:sz w:val="20"/>
                <w:szCs w:val="20"/>
                <w:color w:val="auto"/>
              </w:rPr>
            </w:pPr>
            <w:r>
              <w:rPr>
                <w:rFonts w:ascii="Arial" w:cs="Arial" w:eastAsia="Arial" w:hAnsi="Arial"/>
                <w:sz w:val="18"/>
                <w:szCs w:val="18"/>
                <w:color w:val="auto"/>
              </w:rPr>
              <w:t>4,014</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c>
          <w:tcPr>
            <w:tcW w:w="10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c>
          <w:tcPr>
            <w:tcW w:w="100" w:type="dxa"/>
            <w:vAlign w:val="bottom"/>
          </w:tcPr>
          <w:p>
            <w:pPr>
              <w:spacing w:after="0"/>
              <w:rPr>
                <w:sz w:val="18"/>
                <w:szCs w:val="18"/>
                <w:color w:val="auto"/>
              </w:rPr>
            </w:pPr>
          </w:p>
        </w:tc>
        <w:tc>
          <w:tcPr>
            <w:tcW w:w="880" w:type="dxa"/>
            <w:vAlign w:val="bottom"/>
          </w:tcPr>
          <w:p>
            <w:pPr>
              <w:ind w:left="700"/>
              <w:spacing w:after="0"/>
              <w:rPr>
                <w:sz w:val="20"/>
                <w:szCs w:val="20"/>
                <w:color w:val="auto"/>
              </w:rPr>
            </w:pPr>
            <w:r>
              <w:rPr>
                <w:rFonts w:ascii="Arial" w:cs="Arial" w:eastAsia="Arial" w:hAnsi="Arial"/>
                <w:sz w:val="18"/>
                <w:szCs w:val="18"/>
                <w:color w:val="auto"/>
                <w:w w:val="79"/>
              </w:rPr>
              <w:t>55</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2,339</w:t>
            </w:r>
          </w:p>
        </w:tc>
        <w:tc>
          <w:tcPr>
            <w:tcW w:w="120" w:type="dxa"/>
            <w:vAlign w:val="bottom"/>
          </w:tcPr>
          <w:p>
            <w:pPr>
              <w:spacing w:after="0"/>
              <w:rPr>
                <w:sz w:val="18"/>
                <w:szCs w:val="18"/>
                <w:color w:val="auto"/>
              </w:rPr>
            </w:pPr>
          </w:p>
        </w:tc>
        <w:tc>
          <w:tcPr>
            <w:tcW w:w="960" w:type="dxa"/>
            <w:vAlign w:val="bottom"/>
            <w:gridSpan w:val="2"/>
          </w:tcPr>
          <w:p>
            <w:pPr>
              <w:ind w:left="680"/>
              <w:spacing w:after="0"/>
              <w:rPr>
                <w:sz w:val="20"/>
                <w:szCs w:val="20"/>
                <w:color w:val="auto"/>
              </w:rPr>
            </w:pPr>
            <w:r>
              <w:rPr>
                <w:rFonts w:ascii="Arial" w:cs="Arial" w:eastAsia="Arial" w:hAnsi="Arial"/>
                <w:sz w:val="18"/>
                <w:szCs w:val="18"/>
                <w:color w:val="auto"/>
              </w:rPr>
              <w:t>74</w:t>
            </w:r>
          </w:p>
        </w:tc>
        <w:tc>
          <w:tcPr>
            <w:tcW w:w="1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6,494</w:t>
            </w:r>
          </w:p>
        </w:tc>
      </w:tr>
      <w:tr>
        <w:trPr>
          <w:trHeight w:val="216"/>
        </w:trPr>
        <w:tc>
          <w:tcPr>
            <w:tcW w:w="340" w:type="dxa"/>
            <w:vAlign w:val="bottom"/>
          </w:tcPr>
          <w:p>
            <w:pPr>
              <w:spacing w:after="0"/>
              <w:rPr>
                <w:sz w:val="18"/>
                <w:szCs w:val="18"/>
                <w:color w:val="auto"/>
              </w:rPr>
            </w:pPr>
          </w:p>
        </w:tc>
        <w:tc>
          <w:tcPr>
            <w:tcW w:w="3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Investments and other financial assets</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10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340" w:type="dxa"/>
            <w:vAlign w:val="bottom"/>
          </w:tcPr>
          <w:p>
            <w:pPr>
              <w:spacing w:after="0"/>
              <w:rPr>
                <w:sz w:val="18"/>
                <w:szCs w:val="18"/>
                <w:color w:val="auto"/>
              </w:rPr>
            </w:pPr>
          </w:p>
        </w:tc>
        <w:tc>
          <w:tcPr>
            <w:tcW w:w="3360" w:type="dxa"/>
            <w:vAlign w:val="bottom"/>
            <w:gridSpan w:val="2"/>
          </w:tcPr>
          <w:p>
            <w:pPr>
              <w:spacing w:after="0"/>
              <w:rPr>
                <w:sz w:val="20"/>
                <w:szCs w:val="20"/>
                <w:color w:val="auto"/>
              </w:rPr>
            </w:pPr>
            <w:r>
              <w:rPr>
                <w:rFonts w:ascii="Arial" w:cs="Arial" w:eastAsia="Arial" w:hAnsi="Arial"/>
                <w:sz w:val="18"/>
                <w:szCs w:val="18"/>
                <w:color w:val="auto"/>
              </w:rPr>
              <w:t>Loans at amortized cost</w:t>
            </w: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10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295,580</w:t>
            </w:r>
          </w:p>
        </w:tc>
        <w:tc>
          <w:tcPr>
            <w:tcW w:w="120" w:type="dxa"/>
            <w:vAlign w:val="bottom"/>
          </w:tcPr>
          <w:p>
            <w:pPr>
              <w:spacing w:after="0"/>
              <w:rPr>
                <w:sz w:val="18"/>
                <w:szCs w:val="18"/>
                <w:color w:val="auto"/>
              </w:rPr>
            </w:pPr>
          </w:p>
        </w:tc>
        <w:tc>
          <w:tcPr>
            <w:tcW w:w="10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295,580</w:t>
            </w:r>
          </w:p>
        </w:tc>
      </w:tr>
      <w:tr>
        <w:trPr>
          <w:trHeight w:val="230"/>
        </w:trPr>
        <w:tc>
          <w:tcPr>
            <w:tcW w:w="340" w:type="dxa"/>
            <w:vAlign w:val="bottom"/>
          </w:tcPr>
          <w:p>
            <w:pPr>
              <w:spacing w:after="0"/>
              <w:rPr>
                <w:sz w:val="19"/>
                <w:szCs w:val="19"/>
                <w:color w:val="auto"/>
              </w:rPr>
            </w:pPr>
          </w:p>
        </w:tc>
        <w:tc>
          <w:tcPr>
            <w:tcW w:w="3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52,800</w:t>
            </w: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94,279</w:t>
            </w:r>
          </w:p>
        </w:tc>
        <w:tc>
          <w:tcPr>
            <w:tcW w:w="100" w:type="dxa"/>
            <w:vAlign w:val="bottom"/>
            <w:shd w:val="clear" w:color="auto" w:fill="CCEEFF"/>
          </w:tcPr>
          <w:p>
            <w:pPr>
              <w:spacing w:after="0"/>
              <w:rPr>
                <w:sz w:val="19"/>
                <w:szCs w:val="19"/>
                <w:color w:val="auto"/>
              </w:rPr>
            </w:pPr>
          </w:p>
        </w:tc>
        <w:tc>
          <w:tcPr>
            <w:tcW w:w="110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79,104</w:t>
            </w:r>
          </w:p>
        </w:tc>
        <w:tc>
          <w:tcPr>
            <w:tcW w:w="120" w:type="dxa"/>
            <w:vAlign w:val="bottom"/>
            <w:shd w:val="clear" w:color="auto" w:fill="CCEEFF"/>
          </w:tcPr>
          <w:p>
            <w:pPr>
              <w:spacing w:after="0"/>
              <w:rPr>
                <w:sz w:val="19"/>
                <w:szCs w:val="19"/>
                <w:color w:val="auto"/>
              </w:rPr>
            </w:pP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226,183</w:t>
            </w:r>
          </w:p>
        </w:tc>
      </w:tr>
      <w:tr>
        <w:trPr>
          <w:trHeight w:val="263"/>
        </w:trPr>
        <w:tc>
          <w:tcPr>
            <w:tcW w:w="340" w:type="dxa"/>
            <w:vAlign w:val="bottom"/>
          </w:tcPr>
          <w:p>
            <w:pPr>
              <w:spacing w:after="0"/>
              <w:rPr>
                <w:sz w:val="22"/>
                <w:szCs w:val="22"/>
                <w:color w:val="auto"/>
              </w:rPr>
            </w:pPr>
          </w:p>
        </w:tc>
        <w:tc>
          <w:tcPr>
            <w:tcW w:w="336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4,014</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52,806</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94,285</w:t>
            </w:r>
          </w:p>
        </w:tc>
        <w:tc>
          <w:tcPr>
            <w:tcW w:w="1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80" w:type="dxa"/>
            <w:vAlign w:val="bottom"/>
            <w:tcBorders>
              <w:top w:val="single" w:sz="8" w:color="auto"/>
              <w:bottom w:val="single" w:sz="8" w:color="auto"/>
            </w:tcBorders>
          </w:tcPr>
          <w:p>
            <w:pPr>
              <w:ind w:left="700"/>
              <w:spacing w:after="0"/>
              <w:rPr>
                <w:sz w:val="20"/>
                <w:szCs w:val="20"/>
                <w:color w:val="auto"/>
              </w:rPr>
            </w:pPr>
            <w:r>
              <w:rPr>
                <w:rFonts w:ascii="Arial" w:cs="Arial" w:eastAsia="Arial" w:hAnsi="Arial"/>
                <w:sz w:val="18"/>
                <w:szCs w:val="18"/>
                <w:b w:val="1"/>
                <w:bCs w:val="1"/>
                <w:color w:val="auto"/>
                <w:w w:val="79"/>
              </w:rPr>
              <w:t>55</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377,023</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ind w:left="680"/>
              <w:spacing w:after="0"/>
              <w:rPr>
                <w:sz w:val="20"/>
                <w:szCs w:val="20"/>
                <w:color w:val="auto"/>
              </w:rPr>
            </w:pPr>
            <w:r>
              <w:rPr>
                <w:rFonts w:ascii="Arial" w:cs="Arial" w:eastAsia="Arial" w:hAnsi="Arial"/>
                <w:sz w:val="18"/>
                <w:szCs w:val="18"/>
                <w:b w:val="1"/>
                <w:bCs w:val="1"/>
                <w:color w:val="auto"/>
                <w:w w:val="79"/>
              </w:rPr>
              <w:t>74</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528,257</w:t>
            </w:r>
          </w:p>
        </w:tc>
        <w:tc>
          <w:tcPr>
            <w:tcW w:w="100" w:type="dxa"/>
            <w:vAlign w:val="bottom"/>
            <w:tcBorders>
              <w:bottom w:val="single" w:sz="8" w:color="CCEEFF"/>
            </w:tcBorders>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360" w:type="dxa"/>
            <w:vAlign w:val="bottom"/>
            <w:gridSpan w:val="2"/>
          </w:tcPr>
          <w:p>
            <w:pPr>
              <w:spacing w:after="0"/>
              <w:rPr>
                <w:sz w:val="20"/>
                <w:szCs w:val="20"/>
                <w:color w:val="auto"/>
              </w:rPr>
            </w:pPr>
            <w:r>
              <w:rPr>
                <w:rFonts w:ascii="Arial" w:cs="Arial" w:eastAsia="Arial" w:hAnsi="Arial"/>
                <w:sz w:val="18"/>
                <w:szCs w:val="18"/>
                <w:b w:val="1"/>
                <w:bCs w:val="1"/>
                <w:color w:val="auto"/>
              </w:rPr>
              <w:t>Liabilities</w:t>
            </w: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Borrowings and deposit placements</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94,279</w:t>
            </w:r>
          </w:p>
        </w:tc>
        <w:tc>
          <w:tcPr>
            <w:tcW w:w="100" w:type="dxa"/>
            <w:vAlign w:val="bottom"/>
            <w:shd w:val="clear" w:color="auto" w:fill="CCEEFF"/>
          </w:tcPr>
          <w:p>
            <w:pPr>
              <w:spacing w:after="0"/>
              <w:rPr>
                <w:sz w:val="18"/>
                <w:szCs w:val="18"/>
                <w:color w:val="auto"/>
              </w:rPr>
            </w:pPr>
          </w:p>
        </w:tc>
        <w:tc>
          <w:tcPr>
            <w:tcW w:w="110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280,557</w:t>
            </w:r>
          </w:p>
        </w:tc>
        <w:tc>
          <w:tcPr>
            <w:tcW w:w="12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374,836</w:t>
            </w:r>
          </w:p>
        </w:tc>
      </w:tr>
      <w:tr>
        <w:trPr>
          <w:trHeight w:val="230"/>
        </w:trPr>
        <w:tc>
          <w:tcPr>
            <w:tcW w:w="340" w:type="dxa"/>
            <w:vAlign w:val="bottom"/>
          </w:tcPr>
          <w:p>
            <w:pPr>
              <w:spacing w:after="0"/>
              <w:rPr>
                <w:sz w:val="19"/>
                <w:szCs w:val="19"/>
                <w:color w:val="auto"/>
              </w:rPr>
            </w:pPr>
          </w:p>
        </w:tc>
        <w:tc>
          <w:tcPr>
            <w:tcW w:w="3360" w:type="dxa"/>
            <w:vAlign w:val="bottom"/>
            <w:gridSpan w:val="2"/>
          </w:tcPr>
          <w:p>
            <w:pPr>
              <w:spacing w:after="0"/>
              <w:rPr>
                <w:sz w:val="20"/>
                <w:szCs w:val="20"/>
                <w:color w:val="auto"/>
              </w:rPr>
            </w:pPr>
            <w:r>
              <w:rPr>
                <w:rFonts w:ascii="Arial" w:cs="Arial" w:eastAsia="Arial" w:hAnsi="Arial"/>
                <w:sz w:val="18"/>
                <w:szCs w:val="18"/>
                <w:color w:val="auto"/>
              </w:rPr>
              <w:t>Other liabilities</w:t>
            </w:r>
          </w:p>
        </w:tc>
        <w:tc>
          <w:tcPr>
            <w:tcW w:w="880" w:type="dxa"/>
            <w:vAlign w:val="bottom"/>
          </w:tcPr>
          <w:p>
            <w:pPr>
              <w:jc w:val="right"/>
              <w:spacing w:after="0"/>
              <w:rPr>
                <w:sz w:val="20"/>
                <w:szCs w:val="20"/>
                <w:color w:val="auto"/>
              </w:rPr>
            </w:pPr>
            <w:r>
              <w:rPr>
                <w:rFonts w:ascii="Arial" w:cs="Arial" w:eastAsia="Arial" w:hAnsi="Arial"/>
                <w:sz w:val="18"/>
                <w:szCs w:val="18"/>
                <w:color w:val="auto"/>
              </w:rPr>
              <w:t>3,933</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52,800</w:t>
            </w:r>
          </w:p>
        </w:tc>
        <w:tc>
          <w:tcPr>
            <w:tcW w:w="100" w:type="dxa"/>
            <w:vAlign w:val="bottom"/>
          </w:tcPr>
          <w:p>
            <w:pPr>
              <w:spacing w:after="0"/>
              <w:rPr>
                <w:sz w:val="19"/>
                <w:szCs w:val="19"/>
                <w:color w:val="auto"/>
              </w:rPr>
            </w:pPr>
          </w:p>
        </w:tc>
        <w:tc>
          <w:tcPr>
            <w:tcW w:w="108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110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96,951</w:t>
            </w:r>
          </w:p>
        </w:tc>
        <w:tc>
          <w:tcPr>
            <w:tcW w:w="120" w:type="dxa"/>
            <w:vAlign w:val="bottom"/>
          </w:tcPr>
          <w:p>
            <w:pPr>
              <w:spacing w:after="0"/>
              <w:rPr>
                <w:sz w:val="19"/>
                <w:szCs w:val="19"/>
                <w:color w:val="auto"/>
              </w:rPr>
            </w:pPr>
          </w:p>
        </w:tc>
        <w:tc>
          <w:tcPr>
            <w:tcW w:w="10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153,684</w:t>
            </w:r>
          </w:p>
        </w:tc>
      </w:tr>
      <w:tr>
        <w:trPr>
          <w:trHeight w:val="223"/>
        </w:trPr>
        <w:tc>
          <w:tcPr>
            <w:tcW w:w="340" w:type="dxa"/>
            <w:vAlign w:val="bottom"/>
          </w:tcPr>
          <w:p>
            <w:pPr>
              <w:spacing w:after="0"/>
              <w:rPr>
                <w:sz w:val="19"/>
                <w:szCs w:val="19"/>
                <w:color w:val="auto"/>
              </w:rPr>
            </w:pPr>
          </w:p>
        </w:tc>
        <w:tc>
          <w:tcPr>
            <w:tcW w:w="33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52,800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94,279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ind w:left="700"/>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377,508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ind w:left="680"/>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528,520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3"/>
        </w:trPr>
        <w:tc>
          <w:tcPr>
            <w:tcW w:w="340" w:type="dxa"/>
            <w:vAlign w:val="bottom"/>
          </w:tcPr>
          <w:p>
            <w:pPr>
              <w:spacing w:after="0"/>
              <w:rPr>
                <w:sz w:val="21"/>
                <w:szCs w:val="21"/>
                <w:color w:val="auto"/>
              </w:rPr>
            </w:pPr>
          </w:p>
        </w:tc>
        <w:tc>
          <w:tcPr>
            <w:tcW w:w="33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81</w:t>
            </w:r>
          </w:p>
        </w:tc>
        <w:tc>
          <w:tcPr>
            <w:tcW w:w="1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w:t>
            </w:r>
          </w:p>
        </w:tc>
        <w:tc>
          <w:tcPr>
            <w:tcW w:w="10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w:t>
            </w:r>
          </w:p>
        </w:tc>
        <w:tc>
          <w:tcPr>
            <w:tcW w:w="100" w:type="dxa"/>
            <w:vAlign w:val="bottom"/>
            <w:shd w:val="clear" w:color="auto" w:fill="CCEEFF"/>
          </w:tcPr>
          <w:p>
            <w:pPr>
              <w:spacing w:after="0"/>
              <w:rPr>
                <w:sz w:val="21"/>
                <w:szCs w:val="21"/>
                <w:color w:val="auto"/>
              </w:rPr>
            </w:pPr>
          </w:p>
        </w:tc>
        <w:tc>
          <w:tcPr>
            <w:tcW w:w="880" w:type="dxa"/>
            <w:vAlign w:val="bottom"/>
            <w:shd w:val="clear" w:color="auto" w:fill="CCEEFF"/>
          </w:tcPr>
          <w:p>
            <w:pPr>
              <w:ind w:left="700"/>
              <w:spacing w:after="0"/>
              <w:rPr>
                <w:sz w:val="20"/>
                <w:szCs w:val="20"/>
                <w:color w:val="auto"/>
              </w:rPr>
            </w:pPr>
            <w:r>
              <w:rPr>
                <w:rFonts w:ascii="Arial" w:cs="Arial" w:eastAsia="Arial" w:hAnsi="Arial"/>
                <w:sz w:val="18"/>
                <w:szCs w:val="18"/>
                <w:b w:val="1"/>
                <w:bCs w:val="1"/>
                <w:color w:val="auto"/>
                <w:w w:val="79"/>
              </w:rPr>
              <w:t>55</w:t>
            </w:r>
          </w:p>
        </w:tc>
        <w:tc>
          <w:tcPr>
            <w:tcW w:w="1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(485)</w:t>
            </w:r>
          </w:p>
        </w:tc>
        <w:tc>
          <w:tcPr>
            <w:tcW w:w="120" w:type="dxa"/>
            <w:vAlign w:val="bottom"/>
            <w:shd w:val="clear" w:color="auto" w:fill="CCEEFF"/>
          </w:tcPr>
          <w:p>
            <w:pPr>
              <w:spacing w:after="0"/>
              <w:rPr>
                <w:sz w:val="21"/>
                <w:szCs w:val="21"/>
                <w:color w:val="auto"/>
              </w:rPr>
            </w:pPr>
          </w:p>
        </w:tc>
        <w:tc>
          <w:tcPr>
            <w:tcW w:w="960" w:type="dxa"/>
            <w:vAlign w:val="bottom"/>
            <w:gridSpan w:val="2"/>
            <w:shd w:val="clear" w:color="auto" w:fill="CCEEFF"/>
          </w:tcPr>
          <w:p>
            <w:pPr>
              <w:ind w:left="680"/>
              <w:spacing w:after="0"/>
              <w:rPr>
                <w:sz w:val="20"/>
                <w:szCs w:val="20"/>
                <w:color w:val="auto"/>
              </w:rPr>
            </w:pPr>
            <w:r>
              <w:rPr>
                <w:rFonts w:ascii="Arial" w:cs="Arial" w:eastAsia="Arial" w:hAnsi="Arial"/>
                <w:sz w:val="18"/>
                <w:szCs w:val="18"/>
                <w:b w:val="1"/>
                <w:bCs w:val="1"/>
                <w:color w:val="auto"/>
              </w:rPr>
              <w:t>74</w:t>
            </w:r>
          </w:p>
        </w:tc>
        <w:tc>
          <w:tcPr>
            <w:tcW w:w="12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(263)</w:t>
            </w:r>
          </w:p>
        </w:tc>
      </w:tr>
      <w:tr>
        <w:trPr>
          <w:trHeight w:val="20"/>
        </w:trPr>
        <w:tc>
          <w:tcPr>
            <w:tcW w:w="340" w:type="dxa"/>
            <w:vAlign w:val="bottom"/>
          </w:tcPr>
          <w:p>
            <w:pPr>
              <w:spacing w:after="0" w:line="20" w:lineRule="exact"/>
              <w:rPr>
                <w:sz w:val="1"/>
                <w:szCs w:val="1"/>
                <w:color w:val="auto"/>
              </w:rPr>
            </w:pPr>
          </w:p>
        </w:tc>
        <w:tc>
          <w:tcPr>
            <w:tcW w:w="1080" w:type="dxa"/>
            <w:vAlign w:val="bottom"/>
            <w:tcBorders>
              <w:top w:val="single" w:sz="8" w:color="CCEEFF"/>
            </w:tcBorders>
          </w:tcPr>
          <w:p>
            <w:pPr>
              <w:spacing w:after="0" w:line="20" w:lineRule="exact"/>
              <w:rPr>
                <w:sz w:val="1"/>
                <w:szCs w:val="1"/>
                <w:color w:val="auto"/>
              </w:rPr>
            </w:pPr>
          </w:p>
        </w:tc>
        <w:tc>
          <w:tcPr>
            <w:tcW w:w="228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8" w:lineRule="exact"/>
        <w:rPr>
          <w:sz w:val="20"/>
          <w:szCs w:val="20"/>
          <w:color w:val="auto"/>
        </w:rPr>
      </w:pPr>
    </w:p>
    <w:p>
      <w:pPr>
        <w:ind w:left="340" w:right="880" w:firstLine="316"/>
        <w:spacing w:after="0" w:line="372" w:lineRule="auto"/>
        <w:tabs>
          <w:tab w:leader="none" w:pos="988" w:val="left"/>
        </w:tabs>
        <w:numPr>
          <w:ilvl w:val="0"/>
          <w:numId w:val="73"/>
        </w:numPr>
        <w:rPr>
          <w:rFonts w:ascii="Arial" w:cs="Arial" w:eastAsia="Arial" w:hAnsi="Arial"/>
          <w:sz w:val="30"/>
          <w:szCs w:val="30"/>
          <w:b w:val="1"/>
          <w:bCs w:val="1"/>
          <w:color w:val="auto"/>
          <w:vertAlign w:val="superscript"/>
        </w:rPr>
      </w:pPr>
      <w:r>
        <w:rPr>
          <w:rFonts w:ascii="Arial" w:cs="Arial" w:eastAsia="Arial" w:hAnsi="Arial"/>
          <w:sz w:val="18"/>
          <w:szCs w:val="18"/>
          <w:color w:val="auto"/>
        </w:rPr>
        <w:t>It includes other currencies such as: Argentine pesos, Australian- dollar, Canadian dollar, Swiss franc, Peruvian soles and Remimbis</w:t>
      </w:r>
      <w:r>
        <w:rPr>
          <w:rFonts w:ascii="Arial" w:cs="Arial" w:eastAsia="Arial" w:hAnsi="Arial"/>
          <w:sz w:val="18"/>
          <w:szCs w:val="18"/>
          <w:b w:val="1"/>
          <w:bCs w:val="1"/>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18.4 Operational Risk</w:t>
      </w:r>
    </w:p>
    <w:p>
      <w:pPr>
        <w:spacing w:after="0" w:line="13" w:lineRule="exact"/>
        <w:rPr>
          <w:sz w:val="20"/>
          <w:szCs w:val="20"/>
          <w:color w:val="auto"/>
        </w:rPr>
      </w:pPr>
    </w:p>
    <w:p>
      <w:pPr>
        <w:jc w:val="both"/>
        <w:ind w:left="340"/>
        <w:spacing w:after="0" w:line="253" w:lineRule="auto"/>
        <w:rPr>
          <w:sz w:val="20"/>
          <w:szCs w:val="20"/>
          <w:color w:val="auto"/>
        </w:rPr>
      </w:pPr>
      <w:r>
        <w:rPr>
          <w:rFonts w:ascii="Arial" w:cs="Arial" w:eastAsia="Arial" w:hAnsi="Arial"/>
          <w:sz w:val="18"/>
          <w:szCs w:val="18"/>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 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education and assessment processes, such as the use of internal audit.</w:t>
      </w: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3" w:name="page74"/>
    <w:bookmarkEnd w:id="7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right="848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18.4 Operational Risk (continued) Capital management</w:t>
      </w: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primary objectives of the Bank’s capital management policy are to ensure that the Bank complies with externally imposed capital requirements and maintains strong credit ratings and healthy capital ratios in order to support its business and to maximize shareholder value.</w:t>
      </w:r>
    </w:p>
    <w:p>
      <w:pPr>
        <w:spacing w:after="0" w:line="146"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manages its capital structure and makes adjustments to it according to changes in economic conditions and the risk characteristics of its activities. In order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940" w:type="dxa"/>
            <w:vAlign w:val="bottom"/>
          </w:tcPr>
          <w:p>
            <w:pPr>
              <w:spacing w:after="0"/>
              <w:rPr>
                <w:sz w:val="18"/>
                <w:szCs w:val="18"/>
                <w:color w:val="auto"/>
              </w:rPr>
            </w:pPr>
          </w:p>
        </w:tc>
        <w:tc>
          <w:tcPr>
            <w:tcW w:w="200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9"/>
              </w:rPr>
              <w:t>September 30,</w:t>
            </w:r>
          </w:p>
        </w:tc>
        <w:tc>
          <w:tcPr>
            <w:tcW w:w="18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694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2017</w:t>
            </w:r>
          </w:p>
        </w:tc>
        <w:tc>
          <w:tcPr>
            <w:tcW w:w="160" w:type="dxa"/>
            <w:vAlign w:val="bottom"/>
            <w:tcBorders>
              <w:bottom w:val="single" w:sz="8" w:color="auto"/>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2016</w:t>
            </w:r>
          </w:p>
        </w:tc>
        <w:tc>
          <w:tcPr>
            <w:tcW w:w="160" w:type="dxa"/>
            <w:vAlign w:val="bottom"/>
            <w:tcBorders>
              <w:bottom w:val="single" w:sz="8" w:color="auto"/>
            </w:tcBorders>
          </w:tcPr>
          <w:p>
            <w:pPr>
              <w:spacing w:after="0"/>
              <w:rPr>
                <w:sz w:val="20"/>
                <w:szCs w:val="20"/>
                <w:color w:val="auto"/>
              </w:rPr>
            </w:pPr>
          </w:p>
        </w:tc>
      </w:tr>
      <w:tr>
        <w:trPr>
          <w:trHeight w:val="237"/>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1,049,159</w:t>
            </w:r>
          </w:p>
        </w:tc>
        <w:tc>
          <w:tcPr>
            <w:tcW w:w="120" w:type="dxa"/>
            <w:vAlign w:val="bottom"/>
            <w:shd w:val="clear" w:color="auto" w:fill="CCEEFF"/>
          </w:tcPr>
          <w:p>
            <w:pPr>
              <w:spacing w:after="0"/>
              <w:rPr>
                <w:sz w:val="20"/>
                <w:szCs w:val="20"/>
                <w:color w:val="auto"/>
              </w:rPr>
            </w:pPr>
          </w:p>
        </w:tc>
        <w:tc>
          <w:tcPr>
            <w:tcW w:w="1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1,054,719</w:t>
            </w:r>
          </w:p>
        </w:tc>
      </w:tr>
      <w:tr>
        <w:trPr>
          <w:trHeight w:val="20"/>
        </w:trPr>
        <w:tc>
          <w:tcPr>
            <w:tcW w:w="694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r>
      <w:tr>
        <w:trPr>
          <w:trHeight w:val="197"/>
        </w:trPr>
        <w:tc>
          <w:tcPr>
            <w:tcW w:w="694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1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5,420,443</w:t>
            </w:r>
          </w:p>
        </w:tc>
        <w:tc>
          <w:tcPr>
            <w:tcW w:w="120" w:type="dxa"/>
            <w:vAlign w:val="bottom"/>
            <w:shd w:val="clear" w:color="auto" w:fill="CCEEFF"/>
          </w:tcPr>
          <w:p>
            <w:pPr>
              <w:spacing w:after="0"/>
              <w:rPr>
                <w:sz w:val="18"/>
                <w:szCs w:val="18"/>
                <w:color w:val="auto"/>
              </w:rPr>
            </w:pPr>
          </w:p>
        </w:tc>
        <w:tc>
          <w:tcPr>
            <w:tcW w:w="1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6,350,544</w:t>
            </w:r>
          </w:p>
        </w:tc>
      </w:tr>
      <w:tr>
        <w:trPr>
          <w:trHeight w:val="230"/>
        </w:trPr>
        <w:tc>
          <w:tcPr>
            <w:tcW w:w="6940" w:type="dxa"/>
            <w:vAlign w:val="bottom"/>
          </w:tcPr>
          <w:p>
            <w:pPr>
              <w:spacing w:after="0"/>
              <w:rPr>
                <w:sz w:val="20"/>
                <w:szCs w:val="20"/>
                <w:color w:val="auto"/>
              </w:rPr>
            </w:pPr>
            <w:r>
              <w:rPr>
                <w:rFonts w:ascii="Arial" w:cs="Arial" w:eastAsia="Arial" w:hAnsi="Arial"/>
                <w:sz w:val="18"/>
                <w:szCs w:val="18"/>
                <w:color w:val="auto"/>
              </w:rPr>
              <w:t>Tier 1 capital ratio</w:t>
            </w:r>
          </w:p>
        </w:tc>
        <w:tc>
          <w:tcPr>
            <w:tcW w:w="1880" w:type="dxa"/>
            <w:vAlign w:val="bottom"/>
            <w:gridSpan w:val="2"/>
          </w:tcPr>
          <w:p>
            <w:pPr>
              <w:jc w:val="right"/>
              <w:spacing w:after="0"/>
              <w:rPr>
                <w:sz w:val="20"/>
                <w:szCs w:val="20"/>
                <w:color w:val="auto"/>
              </w:rPr>
            </w:pPr>
            <w:r>
              <w:rPr>
                <w:rFonts w:ascii="Arial" w:cs="Arial" w:eastAsia="Arial" w:hAnsi="Arial"/>
                <w:sz w:val="18"/>
                <w:szCs w:val="18"/>
                <w:color w:val="auto"/>
              </w:rPr>
              <w:t>19.36%</w:t>
            </w:r>
          </w:p>
        </w:tc>
        <w:tc>
          <w:tcPr>
            <w:tcW w:w="120" w:type="dxa"/>
            <w:vAlign w:val="bottom"/>
          </w:tcPr>
          <w:p>
            <w:pPr>
              <w:spacing w:after="0"/>
              <w:rPr>
                <w:sz w:val="20"/>
                <w:szCs w:val="20"/>
                <w:color w:val="auto"/>
              </w:rPr>
            </w:pPr>
          </w:p>
        </w:tc>
        <w:tc>
          <w:tcPr>
            <w:tcW w:w="1880" w:type="dxa"/>
            <w:vAlign w:val="bottom"/>
            <w:gridSpan w:val="2"/>
          </w:tcPr>
          <w:p>
            <w:pPr>
              <w:jc w:val="right"/>
              <w:spacing w:after="0"/>
              <w:rPr>
                <w:sz w:val="20"/>
                <w:szCs w:val="20"/>
                <w:color w:val="auto"/>
              </w:rPr>
            </w:pPr>
            <w:r>
              <w:rPr>
                <w:rFonts w:ascii="Arial" w:cs="Arial" w:eastAsia="Arial" w:hAnsi="Arial"/>
                <w:sz w:val="18"/>
                <w:szCs w:val="18"/>
                <w:color w:val="auto"/>
              </w:rPr>
              <w:t>16.61%</w:t>
            </w:r>
          </w:p>
        </w:tc>
      </w:tr>
    </w:tbl>
    <w:p>
      <w:pPr>
        <w:spacing w:after="0" w:line="183" w:lineRule="exact"/>
        <w:rPr>
          <w:sz w:val="20"/>
          <w:szCs w:val="20"/>
          <w:color w:val="auto"/>
        </w:rPr>
      </w:pPr>
    </w:p>
    <w:p>
      <w:pPr>
        <w:ind w:left="340" w:hanging="332"/>
        <w:spacing w:after="0"/>
        <w:tabs>
          <w:tab w:leader="none" w:pos="34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$15,155 which represents $0.385 US dollar cent per share corresponding to the 3rd quarter of 2017. The cash dividend was approved by the Board of Directors at its meeting held on October 17, 2017 and it is payable on November 21, 2017 to the Bank’s stockholders as of November 1, 2017 record date.</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C482A97"/>
    <w:multiLevelType w:val="hybridMultilevel"/>
    <w:lvl w:ilvl="0">
      <w:lvlJc w:val="left"/>
      <w:lvlText w:val="%1."/>
      <w:numFmt w:val="decimal"/>
      <w:start w:val="1"/>
    </w:lvl>
    <w:lvl w:ilvl="1">
      <w:lvlJc w:val="left"/>
      <w:lvlText w:val="-"/>
      <w:numFmt w:val="bullet"/>
      <w:start w:val="1"/>
    </w:lvl>
  </w:abstractNum>
  <w:abstractNum w:abstractNumId="1">
    <w:nsid w:val="2463B9EA"/>
    <w:multiLevelType w:val="hybridMultilevel"/>
    <w:lvl w:ilvl="0">
      <w:lvlJc w:val="left"/>
      <w:lvlText w:val="%1."/>
      <w:numFmt w:val="decimal"/>
      <w:start w:val="1"/>
    </w:lvl>
  </w:abstractNum>
  <w:abstractNum w:abstractNumId="2">
    <w:nsid w:val="5E884ADC"/>
    <w:multiLevelType w:val="hybridMultilevel"/>
    <w:lvl w:ilvl="0">
      <w:lvlJc w:val="left"/>
      <w:lvlText w:val="%1."/>
      <w:numFmt w:val="decimal"/>
      <w:start w:val="4"/>
    </w:lvl>
  </w:abstractNum>
  <w:abstractNum w:abstractNumId="3">
    <w:nsid w:val="51EAD36B"/>
    <w:multiLevelType w:val="hybridMultilevel"/>
    <w:lvl w:ilvl="0">
      <w:lvlJc w:val="left"/>
      <w:lvlText w:val="%1."/>
      <w:numFmt w:val="decimal"/>
      <w:start w:val="4"/>
    </w:lvl>
  </w:abstractNum>
  <w:abstractNum w:abstractNumId="4">
    <w:nsid w:val="2D517796"/>
    <w:multiLevelType w:val="hybridMultilevel"/>
    <w:lvl w:ilvl="0">
      <w:lvlJc w:val="left"/>
      <w:lvlText w:val="%1."/>
      <w:numFmt w:val="decimal"/>
      <w:start w:val="4"/>
    </w:lvl>
  </w:abstractNum>
  <w:abstractNum w:abstractNumId="5">
    <w:nsid w:val="580BD78F"/>
    <w:multiLevelType w:val="hybridMultilevel"/>
    <w:lvl w:ilvl="0">
      <w:lvlJc w:val="left"/>
      <w:lvlText w:val="(%1)"/>
      <w:numFmt w:val="decimal"/>
      <w:start w:val="1"/>
    </w:lvl>
  </w:abstractNum>
  <w:abstractNum w:abstractNumId="6">
    <w:nsid w:val="153EA438"/>
    <w:multiLevelType w:val="hybridMultilevel"/>
    <w:lvl w:ilvl="0">
      <w:lvlJc w:val="left"/>
      <w:lvlText w:val="%1."/>
      <w:numFmt w:val="decimal"/>
      <w:start w:val="4"/>
    </w:lvl>
  </w:abstractNum>
  <w:abstractNum w:abstractNumId="7">
    <w:nsid w:val="3855585C"/>
    <w:multiLevelType w:val="hybridMultilevel"/>
    <w:lvl w:ilvl="0">
      <w:lvlJc w:val="left"/>
      <w:lvlText w:val="(%1)"/>
      <w:numFmt w:val="decimal"/>
      <w:start w:val="1"/>
    </w:lvl>
  </w:abstractNum>
  <w:abstractNum w:abstractNumId="8">
    <w:nsid w:val="70A64E2A"/>
    <w:multiLevelType w:val="hybridMultilevel"/>
    <w:lvl w:ilvl="0">
      <w:lvlJc w:val="left"/>
      <w:lvlText w:val="%1."/>
      <w:numFmt w:val="decimal"/>
      <w:start w:val="4"/>
    </w:lvl>
  </w:abstractNum>
  <w:abstractNum w:abstractNumId="9">
    <w:nsid w:val="6A2342EC"/>
    <w:multiLevelType w:val="hybridMultilevel"/>
    <w:lvl w:ilvl="0">
      <w:lvlJc w:val="left"/>
      <w:lvlText w:val="(%1)"/>
      <w:numFmt w:val="decimal"/>
      <w:start w:val="1"/>
    </w:lvl>
  </w:abstractNum>
  <w:abstractNum w:abstractNumId="10">
    <w:nsid w:val="2A487CB0"/>
    <w:multiLevelType w:val="hybridMultilevel"/>
    <w:lvl w:ilvl="0">
      <w:lvlJc w:val="left"/>
      <w:lvlText w:val="%1."/>
      <w:numFmt w:val="decimal"/>
      <w:start w:val="4"/>
    </w:lvl>
  </w:abstractNum>
  <w:abstractNum w:abstractNumId="11">
    <w:nsid w:val="1D4ED43B"/>
    <w:multiLevelType w:val="hybridMultilevel"/>
    <w:lvl w:ilvl="0">
      <w:lvlJc w:val="left"/>
      <w:lvlText w:val="%1."/>
      <w:numFmt w:val="decimal"/>
      <w:start w:val="4"/>
    </w:lvl>
  </w:abstractNum>
  <w:abstractNum w:abstractNumId="12">
    <w:nsid w:val="725A06FB"/>
    <w:multiLevelType w:val="hybridMultilevel"/>
    <w:lvl w:ilvl="0">
      <w:lvlJc w:val="left"/>
      <w:lvlText w:val="(%1)"/>
      <w:numFmt w:val="decimal"/>
      <w:start w:val="1"/>
    </w:lvl>
  </w:abstractNum>
  <w:abstractNum w:abstractNumId="13">
    <w:nsid w:val="2CD89A32"/>
    <w:multiLevelType w:val="hybridMultilevel"/>
    <w:lvl w:ilvl="0">
      <w:lvlJc w:val="left"/>
      <w:lvlText w:val="%1."/>
      <w:numFmt w:val="decimal"/>
      <w:start w:val="4"/>
    </w:lvl>
  </w:abstractNum>
  <w:abstractNum w:abstractNumId="14">
    <w:nsid w:val="57E4CCAF"/>
    <w:multiLevelType w:val="hybridMultilevel"/>
    <w:lvl w:ilvl="0">
      <w:lvlJc w:val="left"/>
      <w:lvlText w:val="%1."/>
      <w:numFmt w:val="decimal"/>
      <w:start w:val="4"/>
    </w:lvl>
  </w:abstractNum>
  <w:abstractNum w:abstractNumId="15">
    <w:nsid w:val="7A6D8D3C"/>
    <w:multiLevelType w:val="hybridMultilevel"/>
    <w:lvl w:ilvl="0">
      <w:lvlJc w:val="left"/>
      <w:lvlText w:val="%1."/>
      <w:numFmt w:val="decimal"/>
      <w:start w:val="4"/>
    </w:lvl>
  </w:abstractNum>
  <w:abstractNum w:abstractNumId="16">
    <w:nsid w:val="4B588F54"/>
    <w:multiLevelType w:val="hybridMultilevel"/>
    <w:lvl w:ilvl="0">
      <w:lvlJc w:val="left"/>
      <w:lvlText w:val="%1."/>
      <w:numFmt w:val="decimal"/>
      <w:start w:val="4"/>
    </w:lvl>
  </w:abstractNum>
  <w:abstractNum w:abstractNumId="17">
    <w:nsid w:val="542289EC"/>
    <w:multiLevelType w:val="hybridMultilevel"/>
    <w:lvl w:ilvl="0">
      <w:lvlJc w:val="left"/>
      <w:lvlText w:val="%1."/>
      <w:numFmt w:val="decimal"/>
      <w:start w:val="4"/>
    </w:lvl>
  </w:abstractNum>
  <w:abstractNum w:abstractNumId="18">
    <w:nsid w:val="6DE91B18"/>
    <w:multiLevelType w:val="hybridMultilevel"/>
    <w:lvl w:ilvl="0">
      <w:lvlJc w:val="left"/>
      <w:lvlText w:val="%1."/>
      <w:numFmt w:val="decimal"/>
      <w:start w:val="4"/>
    </w:lvl>
  </w:abstractNum>
  <w:abstractNum w:abstractNumId="19">
    <w:nsid w:val="38437FDB"/>
    <w:multiLevelType w:val="hybridMultilevel"/>
    <w:lvl w:ilvl="0">
      <w:lvlJc w:val="left"/>
      <w:lvlText w:val="(%1)"/>
      <w:numFmt w:val="decimal"/>
      <w:start w:val="1"/>
    </w:lvl>
  </w:abstractNum>
  <w:abstractNum w:abstractNumId="20">
    <w:nsid w:val="7644A45C"/>
    <w:multiLevelType w:val="hybridMultilevel"/>
    <w:lvl w:ilvl="0">
      <w:lvlJc w:val="left"/>
      <w:lvlText w:val="%1."/>
      <w:numFmt w:val="decimal"/>
      <w:start w:val="4"/>
    </w:lvl>
  </w:abstractNum>
  <w:abstractNum w:abstractNumId="21">
    <w:nsid w:val="32FFF902"/>
    <w:multiLevelType w:val="hybridMultilevel"/>
    <w:lvl w:ilvl="0">
      <w:lvlJc w:val="left"/>
      <w:lvlText w:val="%1."/>
      <w:numFmt w:val="decimal"/>
      <w:start w:val="4"/>
    </w:lvl>
  </w:abstractNum>
  <w:abstractNum w:abstractNumId="22">
    <w:nsid w:val="684A481A"/>
    <w:multiLevelType w:val="hybridMultilevel"/>
    <w:lvl w:ilvl="0">
      <w:lvlJc w:val="left"/>
      <w:lvlText w:val="%1."/>
      <w:numFmt w:val="decimal"/>
      <w:start w:val="4"/>
    </w:lvl>
  </w:abstractNum>
  <w:abstractNum w:abstractNumId="23">
    <w:nsid w:val="579478FE"/>
    <w:multiLevelType w:val="hybridMultilevel"/>
    <w:lvl w:ilvl="0">
      <w:lvlJc w:val="left"/>
      <w:lvlText w:val="%1."/>
      <w:numFmt w:val="decimal"/>
      <w:start w:val="4"/>
    </w:lvl>
  </w:abstractNum>
  <w:abstractNum w:abstractNumId="24">
    <w:nsid w:val="749ABB43"/>
    <w:multiLevelType w:val="hybridMultilevel"/>
    <w:lvl w:ilvl="0">
      <w:lvlJc w:val="left"/>
      <w:lvlText w:val="%1."/>
      <w:numFmt w:val="decimal"/>
      <w:start w:val="4"/>
    </w:lvl>
  </w:abstractNum>
  <w:abstractNum w:abstractNumId="25">
    <w:nsid w:val="3DC240FB"/>
    <w:multiLevelType w:val="hybridMultilevel"/>
    <w:lvl w:ilvl="0">
      <w:lvlJc w:val="left"/>
      <w:lvlText w:val="%1."/>
      <w:numFmt w:val="decimal"/>
      <w:start w:val="4"/>
    </w:lvl>
  </w:abstractNum>
  <w:abstractNum w:abstractNumId="26">
    <w:nsid w:val="1BA026FA"/>
    <w:multiLevelType w:val="hybridMultilevel"/>
    <w:lvl w:ilvl="0">
      <w:lvlJc w:val="left"/>
      <w:lvlText w:val="%1."/>
      <w:numFmt w:val="decimal"/>
      <w:start w:val="4"/>
    </w:lvl>
  </w:abstractNum>
  <w:abstractNum w:abstractNumId="27">
    <w:nsid w:val="79A1DEAA"/>
    <w:multiLevelType w:val="hybridMultilevel"/>
    <w:lvl w:ilvl="0">
      <w:lvlJc w:val="left"/>
      <w:lvlText w:val="%1."/>
      <w:numFmt w:val="decimal"/>
      <w:start w:val="4"/>
    </w:lvl>
  </w:abstractNum>
  <w:abstractNum w:abstractNumId="28">
    <w:nsid w:val="75C6C33A"/>
    <w:multiLevelType w:val="hybridMultilevel"/>
    <w:lvl w:ilvl="0">
      <w:lvlJc w:val="left"/>
      <w:lvlText w:val="%1."/>
      <w:numFmt w:val="decimal"/>
      <w:start w:val="4"/>
    </w:lvl>
  </w:abstractNum>
  <w:abstractNum w:abstractNumId="29">
    <w:nsid w:val="12E685FB"/>
    <w:multiLevelType w:val="hybridMultilevel"/>
    <w:lvl w:ilvl="0">
      <w:lvlJc w:val="left"/>
      <w:lvlText w:val="%1."/>
      <w:numFmt w:val="decimal"/>
      <w:start w:val="4"/>
    </w:lvl>
  </w:abstractNum>
  <w:abstractNum w:abstractNumId="30">
    <w:nsid w:val="70C6A529"/>
    <w:multiLevelType w:val="hybridMultilevel"/>
    <w:lvl w:ilvl="0">
      <w:lvlJc w:val="left"/>
      <w:lvlText w:val="%1."/>
      <w:numFmt w:val="decimal"/>
      <w:start w:val="4"/>
    </w:lvl>
  </w:abstractNum>
  <w:abstractNum w:abstractNumId="31">
    <w:nsid w:val="520EEDD1"/>
    <w:multiLevelType w:val="hybridMultilevel"/>
    <w:lvl w:ilvl="0">
      <w:lvlJc w:val="left"/>
      <w:lvlText w:val="%1."/>
      <w:numFmt w:val="decimal"/>
      <w:start w:val="4"/>
    </w:lvl>
  </w:abstractNum>
  <w:abstractNum w:abstractNumId="32">
    <w:nsid w:val="374A3FE6"/>
    <w:multiLevelType w:val="hybridMultilevel"/>
    <w:lvl w:ilvl="0">
      <w:lvlJc w:val="left"/>
      <w:lvlText w:val="%1."/>
      <w:numFmt w:val="decimal"/>
      <w:start w:val="4"/>
    </w:lvl>
    <w:lvl w:ilvl="1">
      <w:lvlJc w:val="left"/>
      <w:lvlText w:val="%2)"/>
      <w:numFmt w:val="lowerLetter"/>
      <w:start w:val="1"/>
    </w:lvl>
  </w:abstractNum>
  <w:abstractNum w:abstractNumId="33">
    <w:nsid w:val="4F4EF005"/>
    <w:multiLevelType w:val="hybridMultilevel"/>
    <w:lvl w:ilvl="0">
      <w:lvlJc w:val="left"/>
      <w:lvlText w:val="%1."/>
      <w:numFmt w:val="decimal"/>
      <w:start w:val="4"/>
    </w:lvl>
  </w:abstractNum>
  <w:abstractNum w:abstractNumId="34">
    <w:nsid w:val="23F9C13C"/>
    <w:multiLevelType w:val="hybridMultilevel"/>
    <w:lvl w:ilvl="0">
      <w:lvlJc w:val="left"/>
      <w:lvlText w:val="%1)"/>
      <w:numFmt w:val="lowerLetter"/>
      <w:start w:val="1"/>
    </w:lvl>
  </w:abstractNum>
  <w:abstractNum w:abstractNumId="35">
    <w:nsid w:val="649BB77C"/>
    <w:multiLevelType w:val="hybridMultilevel"/>
    <w:lvl w:ilvl="0">
      <w:lvlJc w:val="left"/>
      <w:lvlText w:val="%1."/>
      <w:numFmt w:val="decimal"/>
      <w:start w:val="4"/>
    </w:lvl>
    <w:lvl w:ilvl="1">
      <w:lvlJc w:val="left"/>
      <w:lvlText w:val="%2)"/>
      <w:numFmt w:val="lowerLetter"/>
      <w:start w:val="2"/>
    </w:lvl>
  </w:abstractNum>
  <w:abstractNum w:abstractNumId="36">
    <w:nsid w:val="275AC794"/>
    <w:multiLevelType w:val="hybridMultilevel"/>
    <w:lvl w:ilvl="0">
      <w:lvlJc w:val="left"/>
      <w:lvlText w:val="%1."/>
      <w:numFmt w:val="decimal"/>
      <w:start w:val="5"/>
    </w:lvl>
  </w:abstractNum>
  <w:abstractNum w:abstractNumId="37">
    <w:nsid w:val="39386575"/>
    <w:multiLevelType w:val="hybridMultilevel"/>
    <w:lvl w:ilvl="0">
      <w:lvlJc w:val="left"/>
      <w:lvlText w:val="(%1)"/>
      <w:numFmt w:val="decimal"/>
      <w:start w:val="1"/>
    </w:lvl>
  </w:abstractNum>
  <w:abstractNum w:abstractNumId="38">
    <w:nsid w:val="1CF10FD8"/>
    <w:multiLevelType w:val="hybridMultilevel"/>
    <w:lvl w:ilvl="0">
      <w:lvlJc w:val="left"/>
      <w:lvlText w:val="%1."/>
      <w:numFmt w:val="decimal"/>
      <w:start w:val="5"/>
    </w:lvl>
  </w:abstractNum>
  <w:abstractNum w:abstractNumId="39">
    <w:nsid w:val="180115BE"/>
    <w:multiLevelType w:val="hybridMultilevel"/>
    <w:lvl w:ilvl="0">
      <w:lvlJc w:val="left"/>
      <w:lvlText w:val="%1."/>
      <w:numFmt w:val="decimal"/>
      <w:start w:val="5"/>
    </w:lvl>
  </w:abstractNum>
  <w:abstractNum w:abstractNumId="40">
    <w:nsid w:val="235BA861"/>
    <w:multiLevelType w:val="hybridMultilevel"/>
    <w:lvl w:ilvl="0">
      <w:lvlJc w:val="left"/>
      <w:lvlText w:val="(%1)"/>
      <w:numFmt w:val="decimal"/>
      <w:start w:val="1"/>
    </w:lvl>
  </w:abstractNum>
  <w:abstractNum w:abstractNumId="41">
    <w:nsid w:val="47398C89"/>
    <w:multiLevelType w:val="hybridMultilevel"/>
    <w:lvl w:ilvl="0">
      <w:lvlJc w:val="left"/>
      <w:lvlText w:val="%1."/>
      <w:numFmt w:val="decimal"/>
      <w:start w:val="8"/>
    </w:lvl>
  </w:abstractNum>
  <w:abstractNum w:abstractNumId="42">
    <w:nsid w:val="354FE9F9"/>
    <w:multiLevelType w:val="hybridMultilevel"/>
    <w:lvl w:ilvl="0">
      <w:lvlJc w:val="left"/>
      <w:lvlText w:val="%1."/>
      <w:numFmt w:val="decimal"/>
      <w:start w:val="9"/>
    </w:lvl>
  </w:abstractNum>
  <w:abstractNum w:abstractNumId="43">
    <w:nsid w:val="15B5AF5C"/>
    <w:multiLevelType w:val="hybridMultilevel"/>
    <w:lvl w:ilvl="0">
      <w:lvlJc w:val="left"/>
      <w:lvlText w:val="%1."/>
      <w:numFmt w:val="decimal"/>
      <w:start w:val="9"/>
    </w:lvl>
  </w:abstractNum>
  <w:abstractNum w:abstractNumId="44">
    <w:nsid w:val="741226BB"/>
    <w:multiLevelType w:val="hybridMultilevel"/>
    <w:lvl w:ilvl="0">
      <w:lvlJc w:val="left"/>
      <w:lvlText w:val="%1."/>
      <w:numFmt w:val="decimal"/>
      <w:start w:val="10"/>
    </w:lvl>
  </w:abstractNum>
  <w:abstractNum w:abstractNumId="45">
    <w:nsid w:val="D34B6A8"/>
    <w:multiLevelType w:val="hybridMultilevel"/>
    <w:lvl w:ilvl="0">
      <w:lvlJc w:val="left"/>
      <w:lvlText w:val="%1."/>
      <w:numFmt w:val="decimal"/>
      <w:start w:val="12"/>
    </w:lvl>
    <w:lvl w:ilvl="1">
      <w:lvlJc w:val="left"/>
      <w:lvlText w:val="%2)"/>
      <w:numFmt w:val="decimal"/>
      <w:start w:val="1"/>
    </w:lvl>
  </w:abstractNum>
  <w:abstractNum w:abstractNumId="46">
    <w:nsid w:val="10233C99"/>
    <w:multiLevelType w:val="hybridMultilevel"/>
    <w:lvl w:ilvl="0">
      <w:lvlJc w:val="left"/>
      <w:lvlText w:val="%1."/>
      <w:numFmt w:val="decimal"/>
      <w:start w:val="12"/>
    </w:lvl>
  </w:abstractNum>
  <w:abstractNum w:abstractNumId="47">
    <w:nsid w:val="3F6AB60F"/>
    <w:multiLevelType w:val="hybridMultilevel"/>
    <w:lvl w:ilvl="0">
      <w:lvlJc w:val="left"/>
      <w:lvlText w:val="%1."/>
      <w:numFmt w:val="decimal"/>
      <w:start w:val="12"/>
    </w:lvl>
  </w:abstractNum>
  <w:abstractNum w:abstractNumId="48">
    <w:nsid w:val="61574095"/>
    <w:multiLevelType w:val="hybridMultilevel"/>
    <w:lvl w:ilvl="0">
      <w:lvlJc w:val="left"/>
      <w:lvlText w:val="%1."/>
      <w:numFmt w:val="decimal"/>
      <w:start w:val="13"/>
    </w:lvl>
  </w:abstractNum>
  <w:abstractNum w:abstractNumId="49">
    <w:nsid w:val="7E0C57B1"/>
    <w:multiLevelType w:val="hybridMultilevel"/>
    <w:lvl w:ilvl="0">
      <w:lvlJc w:val="left"/>
      <w:lvlText w:val="%1."/>
      <w:numFmt w:val="decimal"/>
      <w:start w:val="13"/>
    </w:lvl>
  </w:abstractNum>
  <w:abstractNum w:abstractNumId="50">
    <w:nsid w:val="77AE35EB"/>
    <w:multiLevelType w:val="hybridMultilevel"/>
    <w:lvl w:ilvl="0">
      <w:lvlJc w:val="left"/>
      <w:lvlText w:val="(%1)"/>
      <w:numFmt w:val="decimal"/>
      <w:start w:val="1"/>
    </w:lvl>
  </w:abstractNum>
  <w:abstractNum w:abstractNumId="51">
    <w:nsid w:val="579BE4F1"/>
    <w:multiLevelType w:val="hybridMultilevel"/>
    <w:lvl w:ilvl="0">
      <w:lvlJc w:val="left"/>
      <w:lvlText w:val="%1."/>
      <w:numFmt w:val="decimal"/>
      <w:start w:val="14"/>
    </w:lvl>
  </w:abstractNum>
  <w:abstractNum w:abstractNumId="52">
    <w:nsid w:val="310C50B3"/>
    <w:multiLevelType w:val="hybridMultilevel"/>
    <w:lvl w:ilvl="0">
      <w:lvlJc w:val="left"/>
      <w:lvlText w:val="%1."/>
      <w:numFmt w:val="decimal"/>
      <w:start w:val="14"/>
    </w:lvl>
  </w:abstractNum>
  <w:abstractNum w:abstractNumId="53">
    <w:nsid w:val="5FF87E05"/>
    <w:multiLevelType w:val="hybridMultilevel"/>
    <w:lvl w:ilvl="0">
      <w:lvlJc w:val="left"/>
      <w:lvlText w:val="(%1)"/>
      <w:numFmt w:val="lowerLetter"/>
      <w:start w:val="1"/>
    </w:lvl>
  </w:abstractNum>
  <w:abstractNum w:abstractNumId="54">
    <w:nsid w:val="2F305DEF"/>
    <w:multiLevelType w:val="hybridMultilevel"/>
    <w:lvl w:ilvl="0">
      <w:lvlJc w:val="left"/>
      <w:lvlText w:val="%1."/>
      <w:numFmt w:val="decimal"/>
      <w:start w:val="14"/>
    </w:lvl>
  </w:abstractNum>
  <w:abstractNum w:abstractNumId="55">
    <w:nsid w:val="25A70BF7"/>
    <w:multiLevelType w:val="hybridMultilevel"/>
    <w:lvl w:ilvl="0">
      <w:lvlJc w:val="left"/>
      <w:lvlText w:val="(%1)"/>
      <w:numFmt w:val="lowerLetter"/>
      <w:start w:val="1"/>
    </w:lvl>
  </w:abstractNum>
  <w:abstractNum w:abstractNumId="56">
    <w:nsid w:val="1DBABF00"/>
    <w:multiLevelType w:val="hybridMultilevel"/>
    <w:lvl w:ilvl="0">
      <w:lvlJc w:val="left"/>
      <w:lvlText w:val="%1."/>
      <w:numFmt w:val="decimal"/>
      <w:start w:val="14"/>
    </w:lvl>
  </w:abstractNum>
  <w:abstractNum w:abstractNumId="57">
    <w:nsid w:val="4AD084E9"/>
    <w:multiLevelType w:val="hybridMultilevel"/>
    <w:lvl w:ilvl="0">
      <w:lvlJc w:val="left"/>
      <w:lvlText w:val="(%1)"/>
      <w:numFmt w:val="lowerLetter"/>
      <w:start w:val="1"/>
    </w:lvl>
  </w:abstractNum>
  <w:abstractNum w:abstractNumId="58">
    <w:nsid w:val="1F48EAA1"/>
    <w:multiLevelType w:val="hybridMultilevel"/>
    <w:lvl w:ilvl="0">
      <w:lvlJc w:val="left"/>
      <w:lvlText w:val="%1."/>
      <w:numFmt w:val="decimal"/>
      <w:start w:val="15"/>
    </w:lvl>
  </w:abstractNum>
  <w:abstractNum w:abstractNumId="59">
    <w:nsid w:val="1381823A"/>
    <w:multiLevelType w:val="hybridMultilevel"/>
    <w:lvl w:ilvl="0">
      <w:lvlJc w:val="left"/>
      <w:lvlText w:val="(%1)"/>
      <w:numFmt w:val="decimal"/>
      <w:start w:val="1"/>
    </w:lvl>
  </w:abstractNum>
  <w:abstractNum w:abstractNumId="60">
    <w:nsid w:val="5DB70AE5"/>
    <w:multiLevelType w:val="hybridMultilevel"/>
    <w:lvl w:ilvl="0">
      <w:lvlJc w:val="left"/>
      <w:lvlText w:val="%1."/>
      <w:numFmt w:val="decimal"/>
      <w:start w:val="15"/>
    </w:lvl>
  </w:abstractNum>
  <w:abstractNum w:abstractNumId="61">
    <w:nsid w:val="100F8FCA"/>
    <w:multiLevelType w:val="hybridMultilevel"/>
    <w:lvl w:ilvl="0">
      <w:lvlJc w:val="left"/>
      <w:lvlText w:val="%1."/>
      <w:numFmt w:val="decimal"/>
      <w:start w:val="16"/>
    </w:lvl>
  </w:abstractNum>
  <w:abstractNum w:abstractNumId="62">
    <w:nsid w:val="6590700B"/>
    <w:multiLevelType w:val="hybridMultilevel"/>
    <w:lvl w:ilvl="0">
      <w:lvlJc w:val="left"/>
      <w:lvlText w:val="%1."/>
      <w:numFmt w:val="decimal"/>
      <w:start w:val="17"/>
    </w:lvl>
  </w:abstractNum>
  <w:abstractNum w:abstractNumId="63">
    <w:nsid w:val="15014ACB"/>
    <w:multiLevelType w:val="hybridMultilevel"/>
    <w:lvl w:ilvl="0">
      <w:lvlJc w:val="left"/>
      <w:lvlText w:val="%1."/>
      <w:numFmt w:val="decimal"/>
      <w:start w:val="18"/>
    </w:lvl>
  </w:abstractNum>
  <w:abstractNum w:abstractNumId="64">
    <w:nsid w:val="5F5E7FD0"/>
    <w:multiLevelType w:val="hybridMultilevel"/>
    <w:lvl w:ilvl="0">
      <w:lvlJc w:val="left"/>
      <w:lvlText w:val="%1."/>
      <w:numFmt w:val="decimal"/>
      <w:start w:val="18"/>
    </w:lvl>
  </w:abstractNum>
  <w:abstractNum w:abstractNumId="65">
    <w:nsid w:val="98A3148"/>
    <w:multiLevelType w:val="hybridMultilevel"/>
    <w:lvl w:ilvl="0">
      <w:lvlJc w:val="left"/>
      <w:lvlText w:val="%1."/>
      <w:numFmt w:val="decimal"/>
      <w:start w:val="18"/>
    </w:lvl>
    <w:lvl w:ilvl="1">
      <w:lvlJc w:val="left"/>
      <w:lvlText w:val="-"/>
      <w:numFmt w:val="bullet"/>
      <w:start w:val="1"/>
    </w:lvl>
  </w:abstractNum>
  <w:abstractNum w:abstractNumId="66">
    <w:nsid w:val="799D0247"/>
    <w:multiLevelType w:val="hybridMultilevel"/>
    <w:lvl w:ilvl="0">
      <w:lvlJc w:val="left"/>
      <w:lvlText w:val="-"/>
      <w:numFmt w:val="bullet"/>
      <w:start w:val="1"/>
    </w:lvl>
  </w:abstractNum>
  <w:abstractNum w:abstractNumId="67">
    <w:nsid w:val="6B94764"/>
    <w:multiLevelType w:val="hybridMultilevel"/>
    <w:lvl w:ilvl="0">
      <w:lvlJc w:val="left"/>
      <w:lvlText w:val="%1."/>
      <w:numFmt w:val="decimal"/>
      <w:start w:val="18"/>
    </w:lvl>
  </w:abstractNum>
  <w:abstractNum w:abstractNumId="68">
    <w:nsid w:val="42C296BD"/>
    <w:multiLevelType w:val="hybridMultilevel"/>
    <w:lvl w:ilvl="0">
      <w:lvlJc w:val="left"/>
      <w:lvlText w:val="%1."/>
      <w:numFmt w:val="decimal"/>
      <w:start w:val="18"/>
    </w:lvl>
  </w:abstractNum>
  <w:abstractNum w:abstractNumId="69">
    <w:nsid w:val="168E121F"/>
    <w:multiLevelType w:val="hybridMultilevel"/>
    <w:lvl w:ilvl="0">
      <w:lvlJc w:val="left"/>
      <w:lvlText w:val="%1."/>
      <w:numFmt w:val="decimal"/>
      <w:start w:val="18"/>
    </w:lvl>
  </w:abstractNum>
  <w:abstractNum w:abstractNumId="70">
    <w:nsid w:val="1EBA5D23"/>
    <w:multiLevelType w:val="hybridMultilevel"/>
    <w:lvl w:ilvl="0">
      <w:lvlJc w:val="left"/>
      <w:lvlText w:val="%1."/>
      <w:numFmt w:val="decimal"/>
      <w:start w:val="18"/>
    </w:lvl>
  </w:abstractNum>
  <w:abstractNum w:abstractNumId="71">
    <w:nsid w:val="661E3F1E"/>
    <w:multiLevelType w:val="hybridMultilevel"/>
    <w:lvl w:ilvl="0">
      <w:lvlJc w:val="left"/>
      <w:lvlText w:val="(%1)"/>
      <w:numFmt w:val="decimal"/>
      <w:start w:val="1"/>
    </w:lvl>
  </w:abstractNum>
  <w:abstractNum w:abstractNumId="72">
    <w:nsid w:val="5DC79EA8"/>
    <w:multiLevelType w:val="hybridMultilevel"/>
    <w:lvl w:ilvl="0">
      <w:lvlJc w:val="left"/>
      <w:lvlText w:val="(%1)"/>
      <w:numFmt w:val="decimal"/>
      <w:start w:val="1"/>
    </w:lvl>
  </w:abstractNum>
  <w:abstractNum w:abstractNumId="73">
    <w:nsid w:val="540A471C"/>
    <w:multiLevelType w:val="hybridMultilevel"/>
    <w:lvl w:ilvl="0">
      <w:lvlJc w:val="left"/>
      <w:lvlText w:val="%1."/>
      <w:numFmt w:val="decimal"/>
      <w:start w:val="18"/>
    </w:lvl>
  </w:abstractNum>
  <w:abstractNum w:abstractNumId="74">
    <w:nsid w:val="7BD3EE7B"/>
    <w:multiLevelType w:val="hybridMultilevel"/>
    <w:lvl w:ilvl="0">
      <w:lvlJc w:val="left"/>
      <w:lvlText w:val="%1."/>
      <w:numFmt w:val="decimal"/>
      <w:start w:val="19"/>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2020-01-18T16:52:55Z</dcterms:created>
  <dcterms:modified xsi:type="dcterms:W3CDTF">2020-01-18T16:52:55Z</dcterms:modified>
</cp:coreProperties>
</file>